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60FB0" w14:textId="6153A58E" w:rsidR="6FE44320" w:rsidRPr="00054E48" w:rsidRDefault="0762D542" w:rsidP="23A2C93F">
      <w:pPr>
        <w:jc w:val="center"/>
        <w:rPr>
          <w:b/>
          <w:bCs/>
          <w:color w:val="000000" w:themeColor="text1"/>
        </w:rPr>
      </w:pPr>
      <w:r w:rsidRPr="23A2C93F">
        <w:rPr>
          <w:b/>
          <w:bCs/>
          <w:color w:val="000000" w:themeColor="text1"/>
        </w:rPr>
        <w:t>ATTACHM</w:t>
      </w:r>
      <w:r w:rsidR="42680724" w:rsidRPr="23A2C93F">
        <w:rPr>
          <w:b/>
          <w:bCs/>
          <w:color w:val="000000" w:themeColor="text1"/>
        </w:rPr>
        <w:t>E</w:t>
      </w:r>
      <w:r w:rsidR="61B35AE6" w:rsidRPr="23A2C93F">
        <w:rPr>
          <w:b/>
          <w:bCs/>
          <w:color w:val="000000" w:themeColor="text1"/>
        </w:rPr>
        <w:t>NT K</w:t>
      </w:r>
      <w:r w:rsidR="087BC4A8" w:rsidRPr="23A2C93F">
        <w:rPr>
          <w:b/>
          <w:bCs/>
          <w:color w:val="000000" w:themeColor="text1"/>
        </w:rPr>
        <w:t>1</w:t>
      </w:r>
    </w:p>
    <w:p w14:paraId="13AB19B7" w14:textId="5C61608F" w:rsidR="07FA058F" w:rsidRPr="00054E48" w:rsidRDefault="42680724" w:rsidP="23A2C93F">
      <w:pPr>
        <w:jc w:val="center"/>
        <w:rPr>
          <w:b/>
          <w:bCs/>
          <w:color w:val="000000" w:themeColor="text1"/>
        </w:rPr>
      </w:pPr>
      <w:r w:rsidRPr="23A2C93F">
        <w:rPr>
          <w:b/>
          <w:bCs/>
          <w:color w:val="000000" w:themeColor="text1"/>
        </w:rPr>
        <w:t>STATEMENT OF WORK</w:t>
      </w:r>
      <w:r w:rsidR="087BC4A8" w:rsidRPr="23A2C93F">
        <w:rPr>
          <w:b/>
          <w:bCs/>
          <w:color w:val="000000" w:themeColor="text1"/>
        </w:rPr>
        <w:t xml:space="preserve"> – MOCC SERVICES</w:t>
      </w:r>
    </w:p>
    <w:p w14:paraId="66010250" w14:textId="42F4DCC1" w:rsidR="6FE44320" w:rsidRPr="00054E48" w:rsidRDefault="42680724" w:rsidP="23A2C93F">
      <w:pPr>
        <w:jc w:val="center"/>
        <w:rPr>
          <w:b/>
          <w:bCs/>
          <w:color w:val="000000" w:themeColor="text1"/>
        </w:rPr>
      </w:pPr>
      <w:r w:rsidRPr="23A2C93F">
        <w:rPr>
          <w:b/>
          <w:bCs/>
          <w:color w:val="000000" w:themeColor="text1"/>
        </w:rPr>
        <w:t>INDIAN</w:t>
      </w:r>
      <w:r w:rsidR="254A3A0A" w:rsidRPr="23A2C93F">
        <w:rPr>
          <w:b/>
          <w:bCs/>
          <w:color w:val="000000" w:themeColor="text1"/>
        </w:rPr>
        <w:t>A</w:t>
      </w:r>
      <w:r w:rsidRPr="23A2C93F">
        <w:rPr>
          <w:b/>
          <w:bCs/>
          <w:color w:val="000000" w:themeColor="text1"/>
        </w:rPr>
        <w:t xml:space="preserve"> MEDICAL OPERATIONS COORDINATION CENTER RFP</w:t>
      </w:r>
    </w:p>
    <w:p w14:paraId="55C6CF94" w14:textId="043C6ACB" w:rsidR="07FA058F" w:rsidRPr="00054E48" w:rsidRDefault="07FA058F" w:rsidP="23A2C93F">
      <w:pPr>
        <w:rPr>
          <w:b/>
          <w:bCs/>
          <w:color w:val="000000" w:themeColor="text1"/>
        </w:rPr>
      </w:pPr>
    </w:p>
    <w:p w14:paraId="2897220C" w14:textId="53384BEA" w:rsidR="6FE44320" w:rsidRPr="00054E48" w:rsidRDefault="29025EFD" w:rsidP="23A2C93F">
      <w:pPr>
        <w:pStyle w:val="Heading1"/>
        <w:rPr>
          <w:color w:val="000000" w:themeColor="text1"/>
        </w:rPr>
      </w:pPr>
      <w:r w:rsidRPr="23A2C93F">
        <w:rPr>
          <w:color w:val="000000" w:themeColor="text1"/>
        </w:rPr>
        <w:t>EXECUTIVE SUMMARY</w:t>
      </w:r>
    </w:p>
    <w:p w14:paraId="62F928FE" w14:textId="42F17F27" w:rsidR="31D00961" w:rsidRPr="00054E48" w:rsidRDefault="31D00961" w:rsidP="23A2C93F">
      <w:pPr>
        <w:pStyle w:val="ListParagraph"/>
        <w:rPr>
          <w:b/>
          <w:bCs/>
          <w:color w:val="000000" w:themeColor="text1"/>
        </w:rPr>
      </w:pPr>
    </w:p>
    <w:p w14:paraId="1FF9A120" w14:textId="112E2098" w:rsidR="00246863" w:rsidRPr="00054E48" w:rsidRDefault="1B1F1D5F" w:rsidP="23A2C93F">
      <w:pPr>
        <w:pStyle w:val="Heading2"/>
        <w:rPr>
          <w:rFonts w:ascii="Arial" w:hAnsi="Arial" w:cs="Arial"/>
          <w:color w:val="000000" w:themeColor="text1"/>
        </w:rPr>
      </w:pPr>
      <w:r w:rsidRPr="23A2C93F">
        <w:rPr>
          <w:rFonts w:ascii="Arial" w:hAnsi="Arial" w:cs="Arial"/>
          <w:color w:val="000000" w:themeColor="text1"/>
        </w:rPr>
        <w:t>Purpose Statement</w:t>
      </w:r>
    </w:p>
    <w:p w14:paraId="589F816E" w14:textId="462ACCAB" w:rsidR="07FA058F" w:rsidRPr="00054E48" w:rsidRDefault="07FA058F" w:rsidP="23A2C93F">
      <w:pPr>
        <w:rPr>
          <w:color w:val="000000" w:themeColor="text1"/>
        </w:rPr>
      </w:pPr>
    </w:p>
    <w:p w14:paraId="64D463B7" w14:textId="42658F00" w:rsidR="70908C0E" w:rsidRPr="00054E48" w:rsidRDefault="4178415A" w:rsidP="23A2C93F">
      <w:pPr>
        <w:rPr>
          <w:color w:val="000000" w:themeColor="text1"/>
        </w:rPr>
      </w:pPr>
      <w:r w:rsidRPr="23A2C93F">
        <w:rPr>
          <w:color w:val="000000" w:themeColor="text1"/>
        </w:rPr>
        <w:t xml:space="preserve">On Dec. 29, 2025, Indiana was awarded a grant of nearly $207 million for the first year of a five-year federal Rural Health Transformation Program (RHTP) to address health outcomes in the State’s rural communities. </w:t>
      </w:r>
      <w:r w:rsidR="657E8DE2" w:rsidRPr="23A2C93F">
        <w:rPr>
          <w:color w:val="000000" w:themeColor="text1"/>
        </w:rPr>
        <w:t>This Rural Health Transformation Program is supported by the Centers for Medicare &amp; Medicaid Services (CMS) of the U.S. Department of Health and Human Services (HHS) as part of a financial assistance award totaling $206,927,896.80 with 100 percent funded by CMS/HHS. The contents are those of the author(s) and do not necessarily represent the official views of, nor an endorsement, by CMS/HHS, or the U.S. Government.</w:t>
      </w:r>
    </w:p>
    <w:p w14:paraId="4FD5A35C" w14:textId="77777777" w:rsidR="004C07BB" w:rsidRPr="00054E48" w:rsidRDefault="004C07BB" w:rsidP="23A2C93F">
      <w:pPr>
        <w:rPr>
          <w:color w:val="000000" w:themeColor="text1"/>
        </w:rPr>
      </w:pPr>
    </w:p>
    <w:p w14:paraId="4840C468" w14:textId="03716B4C" w:rsidR="33002DA6" w:rsidRPr="00054E48" w:rsidRDefault="754578B6" w:rsidP="23A2C93F">
      <w:pPr>
        <w:rPr>
          <w:color w:val="000000" w:themeColor="text1"/>
        </w:rPr>
      </w:pPr>
      <w:r w:rsidRPr="23A2C93F">
        <w:rPr>
          <w:color w:val="000000" w:themeColor="text1"/>
        </w:rPr>
        <w:t>The purpose of this Request for Proposal (RFP) is to procure</w:t>
      </w:r>
      <w:r w:rsidR="43F1357B" w:rsidRPr="23A2C93F">
        <w:rPr>
          <w:color w:val="000000" w:themeColor="text1"/>
        </w:rPr>
        <w:t xml:space="preserve"> a </w:t>
      </w:r>
      <w:r w:rsidRPr="23A2C93F">
        <w:rPr>
          <w:color w:val="000000" w:themeColor="text1"/>
        </w:rPr>
        <w:t>qualified vendor</w:t>
      </w:r>
      <w:r w:rsidR="1F028207" w:rsidRPr="23A2C93F">
        <w:rPr>
          <w:color w:val="000000" w:themeColor="text1"/>
        </w:rPr>
        <w:t xml:space="preserve"> to</w:t>
      </w:r>
      <w:r w:rsidRPr="23A2C93F">
        <w:rPr>
          <w:color w:val="000000" w:themeColor="text1"/>
        </w:rPr>
        <w:t xml:space="preserve"> develop, implement, and operate a real-time Medical Operations Coordinator Center (MOCC) for the State of Indiana, which will support the RHTP strategic goal of “Sustainable Access.” </w:t>
      </w:r>
      <w:r w:rsidR="16E2ECCE" w:rsidRPr="23A2C93F">
        <w:rPr>
          <w:color w:val="000000" w:themeColor="text1"/>
        </w:rPr>
        <w:t xml:space="preserve">The awarded </w:t>
      </w:r>
      <w:r w:rsidR="666EEDC7" w:rsidRPr="23A2C93F">
        <w:rPr>
          <w:color w:val="000000" w:themeColor="text1"/>
        </w:rPr>
        <w:t>vendor (“</w:t>
      </w:r>
      <w:r w:rsidR="16E2ECCE" w:rsidRPr="23A2C93F">
        <w:rPr>
          <w:color w:val="000000" w:themeColor="text1"/>
        </w:rPr>
        <w:t>Contractor</w:t>
      </w:r>
      <w:r w:rsidR="1FC94F91" w:rsidRPr="23A2C93F">
        <w:rPr>
          <w:color w:val="000000" w:themeColor="text1"/>
        </w:rPr>
        <w:t>”)</w:t>
      </w:r>
      <w:r w:rsidR="16E2ECCE" w:rsidRPr="23A2C93F">
        <w:rPr>
          <w:color w:val="000000" w:themeColor="text1"/>
        </w:rPr>
        <w:t xml:space="preserve"> shall </w:t>
      </w:r>
      <w:r w:rsidR="73ED431D" w:rsidRPr="23A2C93F">
        <w:rPr>
          <w:color w:val="000000" w:themeColor="text1"/>
        </w:rPr>
        <w:t xml:space="preserve">implement and operate </w:t>
      </w:r>
      <w:r w:rsidR="16E2ECCE" w:rsidRPr="23A2C93F">
        <w:rPr>
          <w:color w:val="000000" w:themeColor="text1"/>
        </w:rPr>
        <w:t xml:space="preserve">a statewide MOCC as a centralized 24/7 hub for day-to-day hospital and </w:t>
      </w:r>
      <w:r w:rsidR="114C2892" w:rsidRPr="23A2C93F">
        <w:rPr>
          <w:color w:val="000000" w:themeColor="text1"/>
        </w:rPr>
        <w:t>emergency medical services (</w:t>
      </w:r>
      <w:r w:rsidR="16E2ECCE" w:rsidRPr="23A2C93F">
        <w:rPr>
          <w:color w:val="000000" w:themeColor="text1"/>
        </w:rPr>
        <w:t>EMS</w:t>
      </w:r>
      <w:r w:rsidR="114C2892" w:rsidRPr="23A2C93F">
        <w:rPr>
          <w:color w:val="000000" w:themeColor="text1"/>
        </w:rPr>
        <w:t>)</w:t>
      </w:r>
      <w:r w:rsidR="16E2ECCE" w:rsidRPr="23A2C93F">
        <w:rPr>
          <w:color w:val="000000" w:themeColor="text1"/>
        </w:rPr>
        <w:t xml:space="preserve"> operational reporting, patient transfer coordination, and EMS resource alignment with a primary goal of improving the quality and efficiency of statewide care coordination and transport of rural residents dependent on interfacility transfers for trauma, cardiac, stroke, psychiatric, OB/GYN, and urgent care needs. The MOCC</w:t>
      </w:r>
      <w:r w:rsidR="77BD4069" w:rsidRPr="23A2C93F">
        <w:rPr>
          <w:color w:val="000000" w:themeColor="text1"/>
        </w:rPr>
        <w:t xml:space="preserve"> and associated system(s)</w:t>
      </w:r>
      <w:r w:rsidR="16E2ECCE" w:rsidRPr="23A2C93F">
        <w:rPr>
          <w:color w:val="000000" w:themeColor="text1"/>
        </w:rPr>
        <w:t xml:space="preserve"> must provide 24/7 network-based delivery in emergency settings and function as a neutral convener capable of aligning hospitals, EMS, and system partners statewide.</w:t>
      </w:r>
      <w:r w:rsidR="59C3B4A7" w:rsidRPr="23A2C93F">
        <w:rPr>
          <w:color w:val="000000" w:themeColor="text1"/>
        </w:rPr>
        <w:t xml:space="preserve"> </w:t>
      </w:r>
      <w:r w:rsidR="692FC846" w:rsidRPr="23A2C93F">
        <w:rPr>
          <w:color w:val="000000" w:themeColor="text1"/>
        </w:rPr>
        <w:t>The MOCC is intended to align operational workforce and functionality to ensure a centralized framework supports regional capacity and coordination of care (</w:t>
      </w:r>
      <w:r w:rsidR="02DA8A36" w:rsidRPr="23A2C93F">
        <w:rPr>
          <w:color w:val="000000" w:themeColor="text1"/>
        </w:rPr>
        <w:t xml:space="preserve">across </w:t>
      </w:r>
      <w:r w:rsidR="692FC846" w:rsidRPr="23A2C93F">
        <w:rPr>
          <w:color w:val="000000" w:themeColor="text1"/>
        </w:rPr>
        <w:t>North, Central, South</w:t>
      </w:r>
      <w:r w:rsidR="139C37CF" w:rsidRPr="23A2C93F">
        <w:rPr>
          <w:color w:val="000000" w:themeColor="text1"/>
        </w:rPr>
        <w:t xml:space="preserve"> trauma</w:t>
      </w:r>
      <w:r w:rsidR="0625EEFB" w:rsidRPr="23A2C93F">
        <w:rPr>
          <w:color w:val="000000" w:themeColor="text1"/>
        </w:rPr>
        <w:t xml:space="preserve"> regions of the State</w:t>
      </w:r>
      <w:r w:rsidR="692FC846" w:rsidRPr="23A2C93F">
        <w:rPr>
          <w:color w:val="000000" w:themeColor="text1"/>
        </w:rPr>
        <w:t>) for both day-to-day and extreme situations (</w:t>
      </w:r>
      <w:r w:rsidR="6AE35B95" w:rsidRPr="23A2C93F">
        <w:rPr>
          <w:color w:val="000000" w:themeColor="text1"/>
        </w:rPr>
        <w:t>see Section 3.4.1 for more information</w:t>
      </w:r>
      <w:r w:rsidR="692FC846" w:rsidRPr="23A2C93F">
        <w:rPr>
          <w:color w:val="000000" w:themeColor="text1"/>
        </w:rPr>
        <w:t xml:space="preserve">). </w:t>
      </w:r>
      <w:r w:rsidR="07763C0C" w:rsidRPr="23A2C93F">
        <w:rPr>
          <w:color w:val="000000" w:themeColor="text1"/>
        </w:rPr>
        <w:t xml:space="preserve">At the end of the </w:t>
      </w:r>
      <w:r w:rsidR="54CC629C" w:rsidRPr="23A2C93F">
        <w:rPr>
          <w:color w:val="000000" w:themeColor="text1"/>
        </w:rPr>
        <w:t>C</w:t>
      </w:r>
      <w:r w:rsidR="07763C0C" w:rsidRPr="23A2C93F">
        <w:rPr>
          <w:color w:val="000000" w:themeColor="text1"/>
        </w:rPr>
        <w:t xml:space="preserve">ontract term, the MOCC is expected to be independently sustainable if new funding streams are not available </w:t>
      </w:r>
      <w:r w:rsidR="7E74D238" w:rsidRPr="23A2C93F">
        <w:rPr>
          <w:color w:val="000000" w:themeColor="text1"/>
        </w:rPr>
        <w:t>(see Section 8.1 for more information on sustainability expectations).</w:t>
      </w:r>
    </w:p>
    <w:p w14:paraId="1E99393C" w14:textId="77777777" w:rsidR="219653AB" w:rsidRPr="00054E48" w:rsidRDefault="3CE5FD1B" w:rsidP="23A2C93F">
      <w:pPr>
        <w:rPr>
          <w:color w:val="000000" w:themeColor="text1"/>
        </w:rPr>
      </w:pPr>
      <w:r w:rsidRPr="23A2C93F">
        <w:rPr>
          <w:color w:val="000000" w:themeColor="text1"/>
        </w:rPr>
        <w:t> </w:t>
      </w:r>
    </w:p>
    <w:p w14:paraId="34AEE631" w14:textId="1F9D7BF2" w:rsidR="219653AB" w:rsidRPr="006C7298" w:rsidRDefault="3CE5FD1B" w:rsidP="23A2C93F">
      <w:pPr>
        <w:rPr>
          <w:color w:val="000000" w:themeColor="text1"/>
        </w:rPr>
      </w:pPr>
      <w:r w:rsidRPr="23A2C93F">
        <w:rPr>
          <w:color w:val="000000" w:themeColor="text1"/>
        </w:rPr>
        <w:t xml:space="preserve">If the Contractor also submitted a proposal for the MOCC Systems scope </w:t>
      </w:r>
      <w:r w:rsidR="4036A42B" w:rsidRPr="23A2C93F">
        <w:rPr>
          <w:color w:val="000000" w:themeColor="text1"/>
        </w:rPr>
        <w:t xml:space="preserve">(see Attachment K2) </w:t>
      </w:r>
      <w:r w:rsidRPr="23A2C93F">
        <w:rPr>
          <w:color w:val="000000" w:themeColor="text1"/>
        </w:rPr>
        <w:t xml:space="preserve">but </w:t>
      </w:r>
      <w:r w:rsidR="12206CA6" w:rsidRPr="23A2C93F">
        <w:rPr>
          <w:color w:val="000000" w:themeColor="text1"/>
        </w:rPr>
        <w:t xml:space="preserve">is </w:t>
      </w:r>
      <w:r w:rsidRPr="23A2C93F">
        <w:rPr>
          <w:color w:val="000000" w:themeColor="text1"/>
        </w:rPr>
        <w:t xml:space="preserve">not awarded that scope, they shall fully cooperate </w:t>
      </w:r>
      <w:r w:rsidR="1F035F74" w:rsidRPr="23A2C93F">
        <w:rPr>
          <w:color w:val="000000" w:themeColor="text1"/>
        </w:rPr>
        <w:t xml:space="preserve">with </w:t>
      </w:r>
      <w:r w:rsidRPr="23A2C93F">
        <w:rPr>
          <w:color w:val="000000" w:themeColor="text1"/>
        </w:rPr>
        <w:t xml:space="preserve">the State and the MOCC Systems Contractor </w:t>
      </w:r>
      <w:r w:rsidR="72EDDD9F" w:rsidRPr="23A2C93F">
        <w:rPr>
          <w:color w:val="000000" w:themeColor="text1"/>
        </w:rPr>
        <w:t xml:space="preserve">in </w:t>
      </w:r>
      <w:r w:rsidRPr="23A2C93F">
        <w:rPr>
          <w:color w:val="000000" w:themeColor="text1"/>
        </w:rPr>
        <w:t>the implementation and utilization of the System.</w:t>
      </w:r>
    </w:p>
    <w:p w14:paraId="5BEF31B3" w14:textId="21AE0C23" w:rsidR="61AD34F2" w:rsidRPr="006C7298" w:rsidRDefault="61AD34F2" w:rsidP="23A2C93F">
      <w:pPr>
        <w:rPr>
          <w:color w:val="000000" w:themeColor="text1"/>
        </w:rPr>
      </w:pPr>
    </w:p>
    <w:p w14:paraId="7D93DB53" w14:textId="47A8A75F" w:rsidR="28B6D5EC" w:rsidRPr="006C7298" w:rsidRDefault="2924BA38" w:rsidP="23A2C93F">
      <w:pPr>
        <w:rPr>
          <w:i/>
          <w:iCs/>
          <w:color w:val="000000" w:themeColor="text1"/>
        </w:rPr>
      </w:pPr>
      <w:r w:rsidRPr="23A2C93F">
        <w:rPr>
          <w:i/>
          <w:iCs/>
          <w:color w:val="000000" w:themeColor="text1"/>
        </w:rPr>
        <w:t xml:space="preserve">Note: </w:t>
      </w:r>
      <w:r w:rsidR="6A6848BB" w:rsidRPr="23A2C93F">
        <w:rPr>
          <w:i/>
          <w:iCs/>
          <w:color w:val="000000" w:themeColor="text1"/>
        </w:rPr>
        <w:t xml:space="preserve">If the Respondent chooses to propose for </w:t>
      </w:r>
      <w:r w:rsidR="6A2C4F15" w:rsidRPr="23A2C93F">
        <w:rPr>
          <w:i/>
          <w:iCs/>
          <w:color w:val="000000" w:themeColor="text1"/>
        </w:rPr>
        <w:t xml:space="preserve">MOCC </w:t>
      </w:r>
      <w:r w:rsidR="6A6848BB" w:rsidRPr="23A2C93F">
        <w:rPr>
          <w:i/>
          <w:iCs/>
          <w:color w:val="000000" w:themeColor="text1"/>
        </w:rPr>
        <w:t>Services, complete Attachment D1 (Services Cost Proposal) and Attachment F1 (Services Technical Proposal). Additionally, complete Attachment N (Artificial Intelligence Questions)</w:t>
      </w:r>
      <w:r w:rsidR="119827DE" w:rsidRPr="23A2C93F">
        <w:rPr>
          <w:i/>
          <w:iCs/>
          <w:color w:val="000000" w:themeColor="text1"/>
        </w:rPr>
        <w:t xml:space="preserve"> along with the other forms and attachments required by the RFP</w:t>
      </w:r>
      <w:r w:rsidR="6A6848BB" w:rsidRPr="23A2C93F">
        <w:rPr>
          <w:i/>
          <w:iCs/>
          <w:color w:val="000000" w:themeColor="text1"/>
        </w:rPr>
        <w:t>.</w:t>
      </w:r>
    </w:p>
    <w:p w14:paraId="01D427C7" w14:textId="24743E47" w:rsidR="048E35EC" w:rsidRPr="00054E48" w:rsidRDefault="048E35EC" w:rsidP="23A2C93F">
      <w:pPr>
        <w:rPr>
          <w:color w:val="000000" w:themeColor="text1"/>
        </w:rPr>
      </w:pPr>
    </w:p>
    <w:p w14:paraId="36D8DC02" w14:textId="77777777" w:rsidR="65BF2917" w:rsidRPr="00054E48" w:rsidRDefault="73C82EE6" w:rsidP="23A2C93F">
      <w:pPr>
        <w:pStyle w:val="Heading2"/>
        <w:rPr>
          <w:rFonts w:ascii="Arial" w:hAnsi="Arial" w:cs="Arial"/>
          <w:color w:val="000000" w:themeColor="text1"/>
        </w:rPr>
      </w:pPr>
      <w:r w:rsidRPr="23A2C93F">
        <w:rPr>
          <w:rFonts w:ascii="Arial" w:hAnsi="Arial" w:cs="Arial"/>
          <w:color w:val="000000" w:themeColor="text1"/>
        </w:rPr>
        <w:t>MOCC Advisory Committee</w:t>
      </w:r>
    </w:p>
    <w:p w14:paraId="40D17BD7" w14:textId="77777777" w:rsidR="7D9A10B4" w:rsidRPr="00054E48" w:rsidRDefault="7D9A10B4" w:rsidP="23A2C93F">
      <w:pPr>
        <w:rPr>
          <w:color w:val="000000" w:themeColor="text1"/>
        </w:rPr>
      </w:pPr>
    </w:p>
    <w:p w14:paraId="7AE56FFA" w14:textId="7E4FB703" w:rsidR="65BF2917" w:rsidRPr="00054E48" w:rsidRDefault="3A9D9A5C" w:rsidP="23A2C93F">
      <w:pPr>
        <w:rPr>
          <w:color w:val="000000" w:themeColor="text1"/>
        </w:rPr>
      </w:pPr>
      <w:r w:rsidRPr="23A2C93F">
        <w:rPr>
          <w:color w:val="000000" w:themeColor="text1"/>
        </w:rPr>
        <w:lastRenderedPageBreak/>
        <w:t xml:space="preserve">The Contractor shall define, develop, and establish a MOCC Advisory Committee, in collaboration with </w:t>
      </w:r>
      <w:r w:rsidR="2713B27E" w:rsidRPr="23A2C93F">
        <w:rPr>
          <w:color w:val="000000" w:themeColor="text1"/>
        </w:rPr>
        <w:t>the Indiana Department of Health (</w:t>
      </w:r>
      <w:r w:rsidRPr="23A2C93F">
        <w:rPr>
          <w:color w:val="000000" w:themeColor="text1"/>
        </w:rPr>
        <w:t>IDOH</w:t>
      </w:r>
      <w:r w:rsidR="2713B27E" w:rsidRPr="23A2C93F">
        <w:rPr>
          <w:color w:val="000000" w:themeColor="text1"/>
        </w:rPr>
        <w:t>)</w:t>
      </w:r>
      <w:r w:rsidRPr="23A2C93F">
        <w:rPr>
          <w:color w:val="000000" w:themeColor="text1"/>
        </w:rPr>
        <w:t>, the Trauma Care Commission and EMS Commission, to ensure regular and transparent communication between MOCC leadership and hospital/EMS leadership. The intent of the Committee is to drive MOCC engagement and operations, and for stakeholders to</w:t>
      </w:r>
      <w:r w:rsidR="0D4CAE6F" w:rsidRPr="23A2C93F">
        <w:rPr>
          <w:color w:val="000000" w:themeColor="text1"/>
        </w:rPr>
        <w:t xml:space="preserve"> evaluate current delivery status and progress,</w:t>
      </w:r>
      <w:r w:rsidRPr="23A2C93F">
        <w:rPr>
          <w:color w:val="000000" w:themeColor="text1"/>
        </w:rPr>
        <w:t xml:space="preserve"> discuss new ideas</w:t>
      </w:r>
      <w:r w:rsidR="5B62E206" w:rsidRPr="23A2C93F">
        <w:rPr>
          <w:color w:val="000000" w:themeColor="text1"/>
        </w:rPr>
        <w:t>, and remove barriers to progress or positive change</w:t>
      </w:r>
      <w:r w:rsidRPr="23A2C93F">
        <w:rPr>
          <w:color w:val="000000" w:themeColor="text1"/>
        </w:rPr>
        <w:t xml:space="preserve"> while implementing shared authority with MOCC leadership. The Contractor shall regularly collaborate with the MOCC Advisory Committee to discuss </w:t>
      </w:r>
      <w:r w:rsidR="06E29307" w:rsidRPr="23A2C93F">
        <w:rPr>
          <w:color w:val="000000" w:themeColor="text1"/>
        </w:rPr>
        <w:t xml:space="preserve">activities </w:t>
      </w:r>
      <w:r w:rsidRPr="23A2C93F">
        <w:rPr>
          <w:color w:val="000000" w:themeColor="text1"/>
        </w:rPr>
        <w:t>including but not limited to:</w:t>
      </w:r>
    </w:p>
    <w:p w14:paraId="14D84594" w14:textId="07CB0612" w:rsidR="65BF2917" w:rsidRPr="00054E48" w:rsidRDefault="3A9D9A5C" w:rsidP="23A2C93F">
      <w:pPr>
        <w:pStyle w:val="ListParagraph"/>
        <w:numPr>
          <w:ilvl w:val="0"/>
          <w:numId w:val="43"/>
        </w:numPr>
        <w:rPr>
          <w:color w:val="000000" w:themeColor="text1"/>
        </w:rPr>
      </w:pPr>
      <w:r w:rsidRPr="23A2C93F">
        <w:rPr>
          <w:color w:val="000000" w:themeColor="text1"/>
        </w:rPr>
        <w:t>Establish</w:t>
      </w:r>
      <w:r w:rsidR="0490396B" w:rsidRPr="23A2C93F">
        <w:rPr>
          <w:color w:val="000000" w:themeColor="text1"/>
        </w:rPr>
        <w:t>ing</w:t>
      </w:r>
      <w:r w:rsidRPr="23A2C93F">
        <w:rPr>
          <w:color w:val="000000" w:themeColor="text1"/>
        </w:rPr>
        <w:t xml:space="preserve"> policy and procedures that will guide core MOCC operations, including triggers for activation levels.</w:t>
      </w:r>
      <w:r w:rsidR="5570D631" w:rsidRPr="23A2C93F">
        <w:rPr>
          <w:color w:val="000000" w:themeColor="text1"/>
        </w:rPr>
        <w:t xml:space="preserve"> Criteria for triggers should include considerations such as availability of beds and equipment availability.</w:t>
      </w:r>
    </w:p>
    <w:p w14:paraId="06743F1C" w14:textId="79B8660A" w:rsidR="65BF2917" w:rsidRPr="00054E48" w:rsidRDefault="73C82EE6" w:rsidP="23A2C93F">
      <w:pPr>
        <w:pStyle w:val="ListParagraph"/>
        <w:numPr>
          <w:ilvl w:val="0"/>
          <w:numId w:val="43"/>
        </w:numPr>
        <w:rPr>
          <w:color w:val="000000" w:themeColor="text1"/>
        </w:rPr>
      </w:pPr>
      <w:r w:rsidRPr="23A2C93F">
        <w:rPr>
          <w:color w:val="000000" w:themeColor="text1"/>
        </w:rPr>
        <w:t>Review</w:t>
      </w:r>
      <w:r w:rsidR="56489869" w:rsidRPr="23A2C93F">
        <w:rPr>
          <w:color w:val="000000" w:themeColor="text1"/>
        </w:rPr>
        <w:t>ing</w:t>
      </w:r>
      <w:r w:rsidRPr="23A2C93F">
        <w:rPr>
          <w:color w:val="000000" w:themeColor="text1"/>
        </w:rPr>
        <w:t xml:space="preserve"> progress toward the completion of key project milestones and adherence to the project timeline.</w:t>
      </w:r>
    </w:p>
    <w:p w14:paraId="48467447" w14:textId="184128A7" w:rsidR="65BF2917" w:rsidRPr="00054E48" w:rsidRDefault="73C82EE6" w:rsidP="23A2C93F">
      <w:pPr>
        <w:pStyle w:val="ListParagraph"/>
        <w:numPr>
          <w:ilvl w:val="0"/>
          <w:numId w:val="43"/>
        </w:numPr>
        <w:rPr>
          <w:color w:val="000000" w:themeColor="text1"/>
        </w:rPr>
      </w:pPr>
      <w:r w:rsidRPr="23A2C93F">
        <w:rPr>
          <w:color w:val="000000" w:themeColor="text1"/>
        </w:rPr>
        <w:t>Review</w:t>
      </w:r>
      <w:r w:rsidR="7369BD90" w:rsidRPr="23A2C93F">
        <w:rPr>
          <w:color w:val="000000" w:themeColor="text1"/>
        </w:rPr>
        <w:t>ing</w:t>
      </w:r>
      <w:r w:rsidR="2A6340A4" w:rsidRPr="23A2C93F">
        <w:rPr>
          <w:color w:val="000000" w:themeColor="text1"/>
        </w:rPr>
        <w:t xml:space="preserve"> quality of MOCC operations, including</w:t>
      </w:r>
      <w:r w:rsidR="5EA0D74B" w:rsidRPr="23A2C93F">
        <w:rPr>
          <w:color w:val="000000" w:themeColor="text1"/>
        </w:rPr>
        <w:t xml:space="preserve"> review of</w:t>
      </w:r>
      <w:r w:rsidRPr="23A2C93F">
        <w:rPr>
          <w:color w:val="000000" w:themeColor="text1"/>
        </w:rPr>
        <w:t xml:space="preserve"> Key Performance Indicators</w:t>
      </w:r>
      <w:r w:rsidR="7369BD90" w:rsidRPr="23A2C93F">
        <w:rPr>
          <w:color w:val="000000" w:themeColor="text1"/>
        </w:rPr>
        <w:t xml:space="preserve"> (KPIs)</w:t>
      </w:r>
      <w:r w:rsidRPr="23A2C93F">
        <w:rPr>
          <w:color w:val="000000" w:themeColor="text1"/>
        </w:rPr>
        <w:t xml:space="preserve"> </w:t>
      </w:r>
      <w:r w:rsidR="5EA0D74B" w:rsidRPr="23A2C93F">
        <w:rPr>
          <w:color w:val="000000" w:themeColor="text1"/>
        </w:rPr>
        <w:t>and usage reports</w:t>
      </w:r>
      <w:r w:rsidRPr="23A2C93F">
        <w:rPr>
          <w:color w:val="000000" w:themeColor="text1"/>
        </w:rPr>
        <w:t>.</w:t>
      </w:r>
    </w:p>
    <w:p w14:paraId="18722B3B" w14:textId="57112CEC" w:rsidR="000E2140" w:rsidRPr="00054E48" w:rsidRDefault="3CC00C88" w:rsidP="23A2C93F">
      <w:pPr>
        <w:pStyle w:val="ListParagraph"/>
        <w:numPr>
          <w:ilvl w:val="0"/>
          <w:numId w:val="43"/>
        </w:numPr>
        <w:rPr>
          <w:color w:val="000000" w:themeColor="text1"/>
        </w:rPr>
      </w:pPr>
      <w:r w:rsidRPr="23A2C93F">
        <w:rPr>
          <w:color w:val="000000" w:themeColor="text1"/>
        </w:rPr>
        <w:t>Review</w:t>
      </w:r>
      <w:r w:rsidR="7369BD90" w:rsidRPr="23A2C93F">
        <w:rPr>
          <w:color w:val="000000" w:themeColor="text1"/>
        </w:rPr>
        <w:t xml:space="preserve">ing </w:t>
      </w:r>
      <w:r w:rsidR="73C82EE6" w:rsidRPr="23A2C93F">
        <w:rPr>
          <w:color w:val="000000" w:themeColor="text1"/>
        </w:rPr>
        <w:t>potential and emerging risks and approach to risk mitigation.</w:t>
      </w:r>
    </w:p>
    <w:p w14:paraId="47B5905F" w14:textId="331B8E84" w:rsidR="775EDF6D" w:rsidRPr="00054E48" w:rsidRDefault="145723D0" w:rsidP="23A2C93F">
      <w:pPr>
        <w:pStyle w:val="ListParagraph"/>
        <w:numPr>
          <w:ilvl w:val="0"/>
          <w:numId w:val="43"/>
        </w:numPr>
        <w:rPr>
          <w:color w:val="000000" w:themeColor="text1"/>
        </w:rPr>
      </w:pPr>
      <w:r w:rsidRPr="23A2C93F">
        <w:rPr>
          <w:color w:val="000000" w:themeColor="text1"/>
        </w:rPr>
        <w:t>Strategiz</w:t>
      </w:r>
      <w:r w:rsidR="7369BD90" w:rsidRPr="23A2C93F">
        <w:rPr>
          <w:color w:val="000000" w:themeColor="text1"/>
        </w:rPr>
        <w:t>ing</w:t>
      </w:r>
      <w:r w:rsidRPr="23A2C93F">
        <w:rPr>
          <w:color w:val="000000" w:themeColor="text1"/>
        </w:rPr>
        <w:t xml:space="preserve"> on o</w:t>
      </w:r>
      <w:r w:rsidR="510E0464" w:rsidRPr="23A2C93F">
        <w:rPr>
          <w:color w:val="000000" w:themeColor="text1"/>
        </w:rPr>
        <w:t>pportunities for care continuum expansion and support via MOCC operations, including coordination and collaboration with other RHTP initiatives</w:t>
      </w:r>
      <w:r w:rsidR="37F4E3F3" w:rsidRPr="23A2C93F">
        <w:rPr>
          <w:color w:val="000000" w:themeColor="text1"/>
        </w:rPr>
        <w:t xml:space="preserve"> such as telemedicine and interoperability</w:t>
      </w:r>
      <w:r w:rsidR="510E0464" w:rsidRPr="23A2C93F">
        <w:rPr>
          <w:color w:val="000000" w:themeColor="text1"/>
        </w:rPr>
        <w:t>.</w:t>
      </w:r>
    </w:p>
    <w:p w14:paraId="724666F7" w14:textId="229F1E71" w:rsidR="7D9A10B4" w:rsidRPr="00054E48" w:rsidRDefault="12374D24" w:rsidP="23A2C93F">
      <w:pPr>
        <w:pStyle w:val="ListParagraph"/>
        <w:numPr>
          <w:ilvl w:val="0"/>
          <w:numId w:val="43"/>
        </w:numPr>
        <w:rPr>
          <w:color w:val="000000" w:themeColor="text1"/>
        </w:rPr>
      </w:pPr>
      <w:r w:rsidRPr="23A2C93F">
        <w:rPr>
          <w:color w:val="000000" w:themeColor="text1"/>
        </w:rPr>
        <w:t>Strategizing</w:t>
      </w:r>
      <w:r w:rsidR="73C82EE6" w:rsidRPr="23A2C93F">
        <w:rPr>
          <w:color w:val="000000" w:themeColor="text1"/>
        </w:rPr>
        <w:t xml:space="preserve"> long-term sustainability options for MOCC operations that ensure successful outcomes are maintained beyond the RHTP grant period.</w:t>
      </w:r>
    </w:p>
    <w:p w14:paraId="3316FBF8" w14:textId="77777777" w:rsidR="00C7529D" w:rsidRPr="00054E48" w:rsidRDefault="00C7529D" w:rsidP="23A2C93F">
      <w:pPr>
        <w:rPr>
          <w:color w:val="000000" w:themeColor="text1"/>
        </w:rPr>
      </w:pPr>
    </w:p>
    <w:p w14:paraId="656082E6" w14:textId="183961C3" w:rsidR="00C7529D" w:rsidRPr="00054E48" w:rsidRDefault="518AE498" w:rsidP="23A2C93F">
      <w:pPr>
        <w:pStyle w:val="Heading2"/>
        <w:rPr>
          <w:rFonts w:ascii="Arial" w:hAnsi="Arial" w:cs="Arial"/>
          <w:color w:val="000000" w:themeColor="text1"/>
        </w:rPr>
      </w:pPr>
      <w:r w:rsidRPr="23A2C93F">
        <w:rPr>
          <w:rStyle w:val="Heading2Char"/>
          <w:rFonts w:ascii="Arial" w:hAnsi="Arial" w:cs="Arial"/>
          <w:b/>
          <w:bCs/>
          <w:color w:val="000000" w:themeColor="text1"/>
        </w:rPr>
        <w:t>Description of Work</w:t>
      </w:r>
    </w:p>
    <w:p w14:paraId="04EDF2D8" w14:textId="77777777" w:rsidR="00C7529D" w:rsidRPr="00054E48" w:rsidRDefault="00C7529D" w:rsidP="23A2C93F">
      <w:pPr>
        <w:pStyle w:val="ListParagraph"/>
        <w:rPr>
          <w:color w:val="000000" w:themeColor="text1"/>
        </w:rPr>
      </w:pPr>
    </w:p>
    <w:p w14:paraId="08176FA0" w14:textId="5504B1CB" w:rsidR="00C7529D" w:rsidRPr="00054E48" w:rsidRDefault="518AE498" w:rsidP="23A2C93F">
      <w:pPr>
        <w:rPr>
          <w:color w:val="000000" w:themeColor="text1"/>
        </w:rPr>
      </w:pPr>
      <w:r w:rsidRPr="23A2C93F">
        <w:rPr>
          <w:color w:val="000000" w:themeColor="text1"/>
        </w:rPr>
        <w:t xml:space="preserve">Per federal guidance on the RHTP grant, the Contract resulting from this RFP will have a five-year contract term, but the Contract only has funding for the initial budget period (Budget Period 1). This </w:t>
      </w:r>
      <w:r w:rsidR="4451DDED" w:rsidRPr="23A2C93F">
        <w:rPr>
          <w:color w:val="000000" w:themeColor="text1"/>
        </w:rPr>
        <w:t>C</w:t>
      </w:r>
      <w:r w:rsidRPr="23A2C93F">
        <w:rPr>
          <w:color w:val="000000" w:themeColor="text1"/>
        </w:rPr>
        <w:t>ontract will be amended to add subsequent funding for each of the budget periods based on federal funding awarded for those budget periods. The federal funding supporting this Contract must be expended within strict deadlines</w:t>
      </w:r>
      <w:r w:rsidR="4451DDED" w:rsidRPr="23A2C93F">
        <w:rPr>
          <w:color w:val="000000" w:themeColor="text1"/>
        </w:rPr>
        <w:t>;</w:t>
      </w:r>
      <w:r w:rsidRPr="23A2C93F">
        <w:rPr>
          <w:color w:val="000000" w:themeColor="text1"/>
        </w:rPr>
        <w:t xml:space="preserve"> therefore, failure to complete work by specified deadlines may subject this Contract to termination to ensure funds are spent in accordance with federal requirements.</w:t>
      </w:r>
    </w:p>
    <w:p w14:paraId="7A40A695" w14:textId="1B7C5A18" w:rsidR="00C7529D" w:rsidRPr="00054E48" w:rsidRDefault="00C7529D" w:rsidP="23A2C93F">
      <w:pPr>
        <w:rPr>
          <w:color w:val="000000" w:themeColor="text1"/>
        </w:rPr>
      </w:pPr>
    </w:p>
    <w:p w14:paraId="748DEE6F" w14:textId="2D387D84" w:rsidR="00C7529D" w:rsidRPr="00054E48" w:rsidRDefault="15234EE9" w:rsidP="23A2C93F">
      <w:pPr>
        <w:rPr>
          <w:color w:val="000000" w:themeColor="text1"/>
        </w:rPr>
      </w:pPr>
      <w:r w:rsidRPr="23A2C93F">
        <w:rPr>
          <w:color w:val="000000" w:themeColor="text1"/>
        </w:rPr>
        <w:t>T</w:t>
      </w:r>
      <w:r w:rsidR="518AE498" w:rsidRPr="23A2C93F">
        <w:rPr>
          <w:color w:val="000000" w:themeColor="text1"/>
        </w:rPr>
        <w:t>he Contractor shall:</w:t>
      </w:r>
    </w:p>
    <w:p w14:paraId="14AABDE3" w14:textId="6B3401CC" w:rsidR="00C7529D" w:rsidRPr="00054E48" w:rsidRDefault="47006918" w:rsidP="23A2C93F">
      <w:pPr>
        <w:pStyle w:val="ListParagraph"/>
        <w:numPr>
          <w:ilvl w:val="0"/>
          <w:numId w:val="44"/>
        </w:numPr>
        <w:rPr>
          <w:color w:val="000000" w:themeColor="text1"/>
        </w:rPr>
      </w:pPr>
      <w:r w:rsidRPr="23A2C93F">
        <w:rPr>
          <w:color w:val="000000" w:themeColor="text1"/>
        </w:rPr>
        <w:t>B</w:t>
      </w:r>
      <w:r w:rsidR="518AE498" w:rsidRPr="23A2C93F">
        <w:rPr>
          <w:color w:val="000000" w:themeColor="text1"/>
        </w:rPr>
        <w:t xml:space="preserve">e responsible for all milestones and deliverables as outlined in Table 1. Table 1 is not exclusive and additional milestones and deliverables may be identified during the </w:t>
      </w:r>
      <w:r w:rsidR="4451DDED" w:rsidRPr="23A2C93F">
        <w:rPr>
          <w:color w:val="000000" w:themeColor="text1"/>
        </w:rPr>
        <w:t>C</w:t>
      </w:r>
      <w:r w:rsidR="518AE498" w:rsidRPr="23A2C93F">
        <w:rPr>
          <w:color w:val="000000" w:themeColor="text1"/>
        </w:rPr>
        <w:t>ontract period.</w:t>
      </w:r>
      <w:r w:rsidR="23640909" w:rsidRPr="23A2C93F">
        <w:rPr>
          <w:color w:val="000000" w:themeColor="text1"/>
        </w:rPr>
        <w:t xml:space="preserve"> Milestones must be completed and approved by the State </w:t>
      </w:r>
      <w:r w:rsidR="52F05854" w:rsidRPr="23A2C93F">
        <w:rPr>
          <w:color w:val="000000" w:themeColor="text1"/>
        </w:rPr>
        <w:t xml:space="preserve">in the timeframe noted in Table 1 </w:t>
      </w:r>
      <w:r w:rsidR="50B97BA5" w:rsidRPr="23A2C93F">
        <w:rPr>
          <w:color w:val="000000" w:themeColor="text1"/>
        </w:rPr>
        <w:t xml:space="preserve">so </w:t>
      </w:r>
      <w:r w:rsidR="106AD483" w:rsidRPr="23A2C93F">
        <w:rPr>
          <w:color w:val="000000" w:themeColor="text1"/>
        </w:rPr>
        <w:t xml:space="preserve">funding allotted </w:t>
      </w:r>
      <w:r w:rsidR="21A0AA68" w:rsidRPr="23A2C93F">
        <w:rPr>
          <w:color w:val="000000" w:themeColor="text1"/>
        </w:rPr>
        <w:t>for specific milestones with each Budget Period’s funding</w:t>
      </w:r>
      <w:r w:rsidR="641957E0" w:rsidRPr="23A2C93F">
        <w:rPr>
          <w:color w:val="000000" w:themeColor="text1"/>
        </w:rPr>
        <w:t xml:space="preserve"> can be utilized (see </w:t>
      </w:r>
      <w:r w:rsidR="40282287" w:rsidRPr="23A2C93F">
        <w:rPr>
          <w:color w:val="000000" w:themeColor="text1"/>
        </w:rPr>
        <w:t>S</w:t>
      </w:r>
      <w:r w:rsidR="641957E0" w:rsidRPr="23A2C93F">
        <w:rPr>
          <w:color w:val="000000" w:themeColor="text1"/>
        </w:rPr>
        <w:t>ection 3.3 for more information)</w:t>
      </w:r>
      <w:r w:rsidR="21A0AA68" w:rsidRPr="23A2C93F">
        <w:rPr>
          <w:color w:val="000000" w:themeColor="text1"/>
        </w:rPr>
        <w:t xml:space="preserve">. </w:t>
      </w:r>
    </w:p>
    <w:p w14:paraId="75437C83" w14:textId="5AB4647B" w:rsidR="00C7529D" w:rsidRPr="00054E48" w:rsidRDefault="3B4ADF3F" w:rsidP="23A2C93F">
      <w:pPr>
        <w:pStyle w:val="ListParagraph"/>
        <w:numPr>
          <w:ilvl w:val="0"/>
          <w:numId w:val="44"/>
        </w:numPr>
        <w:rPr>
          <w:color w:val="000000" w:themeColor="text1"/>
        </w:rPr>
      </w:pPr>
      <w:r w:rsidRPr="23A2C93F">
        <w:rPr>
          <w:color w:val="000000" w:themeColor="text1"/>
        </w:rPr>
        <w:t>N</w:t>
      </w:r>
      <w:r w:rsidR="518AE498" w:rsidRPr="23A2C93F">
        <w:rPr>
          <w:color w:val="000000" w:themeColor="text1"/>
        </w:rPr>
        <w:t xml:space="preserve">ot be responsible for </w:t>
      </w:r>
      <w:r w:rsidR="3C5AED5B" w:rsidRPr="23A2C93F">
        <w:rPr>
          <w:color w:val="000000" w:themeColor="text1"/>
        </w:rPr>
        <w:t>failure to complete</w:t>
      </w:r>
      <w:r w:rsidR="518AE498" w:rsidRPr="23A2C93F">
        <w:rPr>
          <w:color w:val="000000" w:themeColor="text1"/>
        </w:rPr>
        <w:t xml:space="preserve"> milestone and deliverable expectations outlined in Table 1 due to reasons outside of the Contractor’s control.</w:t>
      </w:r>
    </w:p>
    <w:p w14:paraId="390C9FA2" w14:textId="47C12453" w:rsidR="00C7529D" w:rsidRPr="00054E48" w:rsidRDefault="518AE498" w:rsidP="23A2C93F">
      <w:pPr>
        <w:pStyle w:val="ListParagraph"/>
        <w:numPr>
          <w:ilvl w:val="0"/>
          <w:numId w:val="44"/>
        </w:numPr>
        <w:rPr>
          <w:color w:val="000000" w:themeColor="text1"/>
        </w:rPr>
      </w:pPr>
      <w:r w:rsidRPr="23A2C93F">
        <w:rPr>
          <w:color w:val="000000" w:themeColor="text1"/>
        </w:rPr>
        <w:t xml:space="preserve">Abide by all applicable </w:t>
      </w:r>
      <w:r w:rsidR="3B4ADF3F" w:rsidRPr="23A2C93F">
        <w:rPr>
          <w:color w:val="000000" w:themeColor="text1"/>
        </w:rPr>
        <w:t>S</w:t>
      </w:r>
      <w:r w:rsidRPr="23A2C93F">
        <w:rPr>
          <w:color w:val="000000" w:themeColor="text1"/>
        </w:rPr>
        <w:t>tate and federal laws.</w:t>
      </w:r>
    </w:p>
    <w:p w14:paraId="3454CF03" w14:textId="444F6BFF" w:rsidR="00C7529D" w:rsidRPr="00054E48" w:rsidRDefault="228CF208" w:rsidP="23A2C93F">
      <w:pPr>
        <w:pStyle w:val="ListParagraph"/>
        <w:numPr>
          <w:ilvl w:val="0"/>
          <w:numId w:val="44"/>
        </w:numPr>
        <w:rPr>
          <w:color w:val="000000" w:themeColor="text1"/>
        </w:rPr>
      </w:pPr>
      <w:r w:rsidRPr="23A2C93F">
        <w:rPr>
          <w:color w:val="000000" w:themeColor="text1"/>
        </w:rPr>
        <w:t xml:space="preserve">Invoice IDOH </w:t>
      </w:r>
      <w:r w:rsidR="25E3C002" w:rsidRPr="23A2C93F">
        <w:rPr>
          <w:color w:val="000000" w:themeColor="text1"/>
        </w:rPr>
        <w:t>upon milestone completion</w:t>
      </w:r>
      <w:r w:rsidR="0E0EC5E2" w:rsidRPr="23A2C93F">
        <w:rPr>
          <w:color w:val="000000" w:themeColor="text1"/>
        </w:rPr>
        <w:t xml:space="preserve"> and</w:t>
      </w:r>
      <w:r w:rsidR="2D6E80FB" w:rsidRPr="23A2C93F">
        <w:rPr>
          <w:color w:val="000000" w:themeColor="text1"/>
        </w:rPr>
        <w:t xml:space="preserve"> approval</w:t>
      </w:r>
      <w:r w:rsidRPr="23A2C93F">
        <w:rPr>
          <w:color w:val="000000" w:themeColor="text1"/>
        </w:rPr>
        <w:t>. The invoice must have sufficient information describing the work performed for reimbursement</w:t>
      </w:r>
      <w:r w:rsidR="2673B5DF" w:rsidRPr="23A2C93F">
        <w:rPr>
          <w:color w:val="000000" w:themeColor="text1"/>
        </w:rPr>
        <w:t>,</w:t>
      </w:r>
      <w:r w:rsidR="2926838B" w:rsidRPr="23A2C93F">
        <w:rPr>
          <w:color w:val="000000" w:themeColor="text1"/>
        </w:rPr>
        <w:t xml:space="preserve"> </w:t>
      </w:r>
      <w:r w:rsidR="2673B5DF" w:rsidRPr="23A2C93F">
        <w:rPr>
          <w:color w:val="000000" w:themeColor="text1"/>
        </w:rPr>
        <w:t xml:space="preserve">including </w:t>
      </w:r>
      <w:r w:rsidR="27FDE645" w:rsidRPr="23A2C93F">
        <w:rPr>
          <w:color w:val="000000" w:themeColor="text1"/>
        </w:rPr>
        <w:t>details on deliverables completed to achieve each milestone</w:t>
      </w:r>
      <w:r w:rsidRPr="23A2C93F">
        <w:rPr>
          <w:color w:val="000000" w:themeColor="text1"/>
        </w:rPr>
        <w:t>.</w:t>
      </w:r>
      <w:r w:rsidR="49DBE20B" w:rsidRPr="23A2C93F">
        <w:rPr>
          <w:color w:val="000000" w:themeColor="text1"/>
        </w:rPr>
        <w:t xml:space="preserve"> Future budget periods will include a </w:t>
      </w:r>
      <w:r w:rsidR="49DBE20B" w:rsidRPr="23A2C93F">
        <w:rPr>
          <w:color w:val="000000" w:themeColor="text1"/>
        </w:rPr>
        <w:lastRenderedPageBreak/>
        <w:t xml:space="preserve">combination of milestone </w:t>
      </w:r>
      <w:r w:rsidR="1214FBA7" w:rsidRPr="23A2C93F">
        <w:rPr>
          <w:color w:val="000000" w:themeColor="text1"/>
        </w:rPr>
        <w:t xml:space="preserve">payments </w:t>
      </w:r>
      <w:r w:rsidR="49DBE20B" w:rsidRPr="23A2C93F">
        <w:rPr>
          <w:color w:val="000000" w:themeColor="text1"/>
        </w:rPr>
        <w:t>and monthly staff costs, as described in</w:t>
      </w:r>
      <w:r w:rsidRPr="23A2C93F">
        <w:rPr>
          <w:color w:val="000000" w:themeColor="text1"/>
        </w:rPr>
        <w:t xml:space="preserve"> </w:t>
      </w:r>
      <w:r w:rsidR="181B33B7" w:rsidRPr="23A2C93F">
        <w:rPr>
          <w:color w:val="000000" w:themeColor="text1"/>
        </w:rPr>
        <w:t xml:space="preserve">Attachment </w:t>
      </w:r>
      <w:r w:rsidR="11F8F092" w:rsidRPr="23A2C93F">
        <w:rPr>
          <w:color w:val="000000" w:themeColor="text1"/>
        </w:rPr>
        <w:t>D</w:t>
      </w:r>
      <w:r w:rsidR="4E951933" w:rsidRPr="23A2C93F">
        <w:rPr>
          <w:color w:val="000000" w:themeColor="text1"/>
        </w:rPr>
        <w:t>1</w:t>
      </w:r>
      <w:r w:rsidR="181B33B7" w:rsidRPr="23A2C93F">
        <w:rPr>
          <w:color w:val="000000" w:themeColor="text1"/>
        </w:rPr>
        <w:t xml:space="preserve"> – Cost Proposal</w:t>
      </w:r>
      <w:r w:rsidR="1BC871E1" w:rsidRPr="23A2C93F">
        <w:rPr>
          <w:color w:val="000000" w:themeColor="text1"/>
        </w:rPr>
        <w:t>.</w:t>
      </w:r>
    </w:p>
    <w:p w14:paraId="349672AB" w14:textId="2CE00163" w:rsidR="00C7529D" w:rsidRPr="00054E48" w:rsidRDefault="518AE498" w:rsidP="23A2C93F">
      <w:pPr>
        <w:pStyle w:val="ListParagraph"/>
        <w:numPr>
          <w:ilvl w:val="0"/>
          <w:numId w:val="44"/>
        </w:numPr>
        <w:rPr>
          <w:color w:val="000000" w:themeColor="text1"/>
        </w:rPr>
      </w:pPr>
      <w:r w:rsidRPr="23A2C93F">
        <w:rPr>
          <w:color w:val="000000" w:themeColor="text1"/>
        </w:rPr>
        <w:t>Submit reports monthly or as requested by IDOH. The reports shall be in a form determined by IDOH and contain information required by IDOH.</w:t>
      </w:r>
    </w:p>
    <w:p w14:paraId="0AB9D607" w14:textId="20D74288" w:rsidR="00C7529D" w:rsidRPr="00054E48" w:rsidRDefault="518AE498" w:rsidP="23A2C93F">
      <w:pPr>
        <w:pStyle w:val="ListParagraph"/>
        <w:numPr>
          <w:ilvl w:val="0"/>
          <w:numId w:val="44"/>
        </w:numPr>
        <w:rPr>
          <w:color w:val="000000" w:themeColor="text1"/>
        </w:rPr>
      </w:pPr>
      <w:r w:rsidRPr="23A2C93F">
        <w:rPr>
          <w:color w:val="000000" w:themeColor="text1"/>
        </w:rPr>
        <w:t xml:space="preserve">Report quarterly on successes encountered throughout the quarter. These reports should reflect your </w:t>
      </w:r>
      <w:r w:rsidR="3671F4C3" w:rsidRPr="23A2C93F">
        <w:rPr>
          <w:color w:val="000000" w:themeColor="text1"/>
        </w:rPr>
        <w:t>efforts</w:t>
      </w:r>
      <w:r w:rsidRPr="23A2C93F">
        <w:rPr>
          <w:color w:val="000000" w:themeColor="text1"/>
        </w:rPr>
        <w:t xml:space="preserve"> to meet the strategic goals set forth in </w:t>
      </w:r>
      <w:r w:rsidR="3671F4C3" w:rsidRPr="23A2C93F">
        <w:rPr>
          <w:color w:val="000000" w:themeColor="text1"/>
        </w:rPr>
        <w:t>the RHTP</w:t>
      </w:r>
      <w:r w:rsidRPr="23A2C93F">
        <w:rPr>
          <w:color w:val="000000" w:themeColor="text1"/>
        </w:rPr>
        <w:t xml:space="preserve"> grant. The report shall be submitted on a form required by IDOH.</w:t>
      </w:r>
    </w:p>
    <w:p w14:paraId="16547E19" w14:textId="77777777" w:rsidR="00C7529D" w:rsidRPr="00054E48" w:rsidRDefault="00C7529D" w:rsidP="23A2C93F">
      <w:pPr>
        <w:rPr>
          <w:color w:val="000000" w:themeColor="text1"/>
        </w:rPr>
      </w:pPr>
    </w:p>
    <w:p w14:paraId="2ACD9853" w14:textId="77777777" w:rsidR="00C7529D" w:rsidRPr="00054E48" w:rsidRDefault="518AE498" w:rsidP="23A2C93F">
      <w:pPr>
        <w:rPr>
          <w:color w:val="000000" w:themeColor="text1"/>
        </w:rPr>
      </w:pPr>
      <w:r w:rsidRPr="23A2C93F">
        <w:rPr>
          <w:color w:val="000000" w:themeColor="text1"/>
        </w:rPr>
        <w:t>IDOH shall:</w:t>
      </w:r>
    </w:p>
    <w:p w14:paraId="2C596020" w14:textId="0E2309FF" w:rsidR="00C7529D" w:rsidRPr="00054E48" w:rsidRDefault="518AE498" w:rsidP="00585DAF">
      <w:pPr>
        <w:pStyle w:val="ListParagraph"/>
        <w:numPr>
          <w:ilvl w:val="0"/>
          <w:numId w:val="46"/>
        </w:numPr>
        <w:rPr>
          <w:color w:val="000000" w:themeColor="text1"/>
        </w:rPr>
      </w:pPr>
      <w:r w:rsidRPr="23A2C93F">
        <w:rPr>
          <w:color w:val="000000" w:themeColor="text1"/>
        </w:rPr>
        <w:t>Regularly meet and collaborate with MOCC leadership and MOCC Advisory Committee</w:t>
      </w:r>
    </w:p>
    <w:p w14:paraId="7BC97966" w14:textId="7B84CAAB" w:rsidR="00C7529D" w:rsidRPr="00054E48" w:rsidRDefault="3CFCF02D" w:rsidP="23A2C93F">
      <w:pPr>
        <w:pStyle w:val="ListParagraph"/>
        <w:numPr>
          <w:ilvl w:val="0"/>
          <w:numId w:val="46"/>
        </w:numPr>
        <w:rPr>
          <w:color w:val="000000" w:themeColor="text1"/>
        </w:rPr>
      </w:pPr>
      <w:r w:rsidRPr="23A2C93F">
        <w:rPr>
          <w:color w:val="000000" w:themeColor="text1"/>
        </w:rPr>
        <w:t xml:space="preserve">Provide staffing support for execution of </w:t>
      </w:r>
      <w:r w:rsidR="05A67044" w:rsidRPr="23A2C93F">
        <w:rPr>
          <w:color w:val="000000" w:themeColor="text1"/>
        </w:rPr>
        <w:t>the C</w:t>
      </w:r>
      <w:r w:rsidRPr="23A2C93F">
        <w:rPr>
          <w:color w:val="000000" w:themeColor="text1"/>
        </w:rPr>
        <w:t>ontract and achieving Milestones and Deliverables as outlined in Table 1.</w:t>
      </w:r>
    </w:p>
    <w:p w14:paraId="6817C640" w14:textId="40F520F3" w:rsidR="2B072ABE" w:rsidRPr="00054E48" w:rsidRDefault="33E575EF" w:rsidP="23A2C93F">
      <w:pPr>
        <w:pStyle w:val="ListParagraph"/>
        <w:numPr>
          <w:ilvl w:val="0"/>
          <w:numId w:val="46"/>
        </w:numPr>
        <w:rPr>
          <w:color w:val="000000" w:themeColor="text1"/>
        </w:rPr>
      </w:pPr>
      <w:r w:rsidRPr="23A2C93F">
        <w:rPr>
          <w:color w:val="000000" w:themeColor="text1"/>
        </w:rPr>
        <w:t>Review submitted deliverables and reports.</w:t>
      </w:r>
    </w:p>
    <w:p w14:paraId="44122B64" w14:textId="311CEFB4" w:rsidR="00C7529D" w:rsidRPr="00054E48" w:rsidRDefault="3CFCF02D" w:rsidP="00585DAF">
      <w:pPr>
        <w:pStyle w:val="ListParagraph"/>
        <w:numPr>
          <w:ilvl w:val="0"/>
          <w:numId w:val="46"/>
        </w:numPr>
        <w:rPr>
          <w:color w:val="000000" w:themeColor="text1"/>
        </w:rPr>
      </w:pPr>
      <w:r w:rsidRPr="23A2C93F">
        <w:rPr>
          <w:color w:val="000000" w:themeColor="text1"/>
        </w:rPr>
        <w:t xml:space="preserve">IDOH shall not be responsible for </w:t>
      </w:r>
      <w:r w:rsidR="2D404E99" w:rsidRPr="23A2C93F">
        <w:rPr>
          <w:color w:val="000000" w:themeColor="text1"/>
        </w:rPr>
        <w:t>any work, materials, or costs not expressly identified in this Scope of Work or otherwise agreed to in writing by the State.</w:t>
      </w:r>
      <w:r w:rsidR="600FF570" w:rsidRPr="23A2C93F">
        <w:rPr>
          <w:color w:val="000000" w:themeColor="text1"/>
        </w:rPr>
        <w:t xml:space="preserve"> </w:t>
      </w:r>
    </w:p>
    <w:p w14:paraId="35E3DF37" w14:textId="3C1E9EB3" w:rsidR="005A07B7" w:rsidRPr="00054E48" w:rsidRDefault="005A07B7" w:rsidP="23A2C93F">
      <w:pPr>
        <w:rPr>
          <w:color w:val="000000" w:themeColor="text1"/>
        </w:rPr>
      </w:pPr>
    </w:p>
    <w:p w14:paraId="3C11BD5A" w14:textId="73A47E15" w:rsidR="14DEAA9A" w:rsidRPr="00054E48" w:rsidRDefault="75F3AC4D" w:rsidP="23A2C93F">
      <w:pPr>
        <w:pStyle w:val="Heading1"/>
        <w:rPr>
          <w:color w:val="000000" w:themeColor="text1"/>
        </w:rPr>
      </w:pPr>
      <w:r w:rsidRPr="23A2C93F">
        <w:rPr>
          <w:color w:val="000000" w:themeColor="text1"/>
        </w:rPr>
        <w:t>BACKGROUND AND CURRENT STATE</w:t>
      </w:r>
    </w:p>
    <w:p w14:paraId="1646B0CE" w14:textId="0C4A8878" w:rsidR="31D00961" w:rsidRPr="00054E48" w:rsidRDefault="31D00961" w:rsidP="23A2C93F">
      <w:pPr>
        <w:rPr>
          <w:color w:val="000000" w:themeColor="text1"/>
        </w:rPr>
      </w:pPr>
    </w:p>
    <w:p w14:paraId="3FEB97A7" w14:textId="28F2BE78" w:rsidR="07FA058F" w:rsidRPr="00054E48" w:rsidRDefault="4F93A701" w:rsidP="23A2C93F">
      <w:pPr>
        <w:rPr>
          <w:color w:val="000000" w:themeColor="text1"/>
        </w:rPr>
      </w:pPr>
      <w:r w:rsidRPr="23A2C93F">
        <w:rPr>
          <w:color w:val="000000" w:themeColor="text1"/>
        </w:rPr>
        <w:t>The MOCC will rely upon a broad range of stakeholders</w:t>
      </w:r>
      <w:r w:rsidR="6F3443E8" w:rsidRPr="23A2C93F">
        <w:rPr>
          <w:color w:val="000000" w:themeColor="text1"/>
        </w:rPr>
        <w:t xml:space="preserve"> (including, but not limited to, hospitals, EMS, and system partners)</w:t>
      </w:r>
      <w:r w:rsidRPr="23A2C93F">
        <w:rPr>
          <w:color w:val="000000" w:themeColor="text1"/>
        </w:rPr>
        <w:t xml:space="preserve"> to monitor health care personnel and utilize the Healthcare Emergency and Hospital Capacity System platform</w:t>
      </w:r>
      <w:r w:rsidR="36BF9AEE" w:rsidRPr="23A2C93F">
        <w:rPr>
          <w:color w:val="000000" w:themeColor="text1"/>
        </w:rPr>
        <w:t>,</w:t>
      </w:r>
      <w:r w:rsidRPr="23A2C93F">
        <w:rPr>
          <w:color w:val="000000" w:themeColor="text1"/>
        </w:rPr>
        <w:t xml:space="preserve"> to understand current capacity and gaps in the health care system</w:t>
      </w:r>
      <w:r w:rsidR="4E862B7C" w:rsidRPr="23A2C93F">
        <w:rPr>
          <w:color w:val="000000" w:themeColor="text1"/>
        </w:rPr>
        <w:t>,</w:t>
      </w:r>
      <w:r w:rsidRPr="23A2C93F">
        <w:rPr>
          <w:color w:val="000000" w:themeColor="text1"/>
        </w:rPr>
        <w:t xml:space="preserve"> and to facilitate care coordination including referrals and load-balancing through patient transfers.</w:t>
      </w:r>
      <w:r w:rsidR="559F7F79" w:rsidRPr="23A2C93F">
        <w:rPr>
          <w:color w:val="000000" w:themeColor="text1"/>
        </w:rPr>
        <w:t xml:space="preserve"> </w:t>
      </w:r>
      <w:r w:rsidR="647AFB72" w:rsidRPr="23A2C93F">
        <w:rPr>
          <w:color w:val="000000" w:themeColor="text1"/>
        </w:rPr>
        <w:t>For more information on sample MOCC operations and models, see resources from the American College of Surgeon’s Regional Committees on Trauma: https://www.facs.org/quality-programs/trauma/committee-on-trauma/regional-committees-on-trauma/field-program/rmoccs/.</w:t>
      </w:r>
    </w:p>
    <w:p w14:paraId="501BCCAE" w14:textId="73F3A8B6" w:rsidR="07FA058F" w:rsidRPr="00054E48" w:rsidRDefault="07FA058F" w:rsidP="23A2C93F">
      <w:pPr>
        <w:rPr>
          <w:color w:val="000000" w:themeColor="text1"/>
        </w:rPr>
      </w:pPr>
    </w:p>
    <w:p w14:paraId="312BDE54" w14:textId="7EAD2CE6" w:rsidR="14DEAA9A" w:rsidRPr="00054E48" w:rsidRDefault="75F3AC4D" w:rsidP="23A2C93F">
      <w:pPr>
        <w:pStyle w:val="Heading1"/>
        <w:rPr>
          <w:color w:val="000000" w:themeColor="text1"/>
        </w:rPr>
      </w:pPr>
      <w:r w:rsidRPr="23A2C93F">
        <w:rPr>
          <w:color w:val="000000" w:themeColor="text1"/>
        </w:rPr>
        <w:t>SCOPE OF WORK</w:t>
      </w:r>
    </w:p>
    <w:p w14:paraId="1E9C37E8" w14:textId="5A2DE6D3" w:rsidR="31D00961" w:rsidRPr="00054E48" w:rsidRDefault="31D00961" w:rsidP="23A2C93F">
      <w:pPr>
        <w:pStyle w:val="ListParagraph"/>
        <w:rPr>
          <w:b/>
          <w:bCs/>
          <w:color w:val="000000" w:themeColor="text1"/>
        </w:rPr>
      </w:pPr>
    </w:p>
    <w:p w14:paraId="256CE3B9" w14:textId="3ADD48F5" w:rsidR="7AC000D7" w:rsidRPr="00054E48" w:rsidRDefault="2AC23813" w:rsidP="23A2C93F">
      <w:pPr>
        <w:pStyle w:val="Heading2"/>
        <w:rPr>
          <w:rFonts w:ascii="Arial" w:hAnsi="Arial" w:cs="Arial"/>
          <w:color w:val="000000" w:themeColor="text1"/>
        </w:rPr>
      </w:pPr>
      <w:r w:rsidRPr="23A2C93F">
        <w:rPr>
          <w:rFonts w:ascii="Arial" w:hAnsi="Arial" w:cs="Arial"/>
          <w:color w:val="000000" w:themeColor="text1"/>
        </w:rPr>
        <w:t xml:space="preserve"> Objectives of Engagement</w:t>
      </w:r>
    </w:p>
    <w:p w14:paraId="56246959" w14:textId="630F105D" w:rsidR="00C04E05" w:rsidRPr="00054E48" w:rsidRDefault="00C04E05" w:rsidP="23A2C93F">
      <w:pPr>
        <w:rPr>
          <w:color w:val="000000" w:themeColor="text1"/>
        </w:rPr>
      </w:pPr>
    </w:p>
    <w:p w14:paraId="1D7D3391" w14:textId="14834EBE" w:rsidR="00D04E7D" w:rsidRPr="00054E48" w:rsidRDefault="622B77ED" w:rsidP="23A2C93F">
      <w:pPr>
        <w:rPr>
          <w:color w:val="000000" w:themeColor="text1"/>
        </w:rPr>
      </w:pPr>
      <w:r w:rsidRPr="23A2C93F">
        <w:rPr>
          <w:b/>
          <w:bCs/>
          <w:color w:val="000000" w:themeColor="text1"/>
        </w:rPr>
        <w:t xml:space="preserve">MOCC Priorities. </w:t>
      </w:r>
      <w:r w:rsidR="4E9E6AD2" w:rsidRPr="23A2C93F">
        <w:rPr>
          <w:color w:val="000000" w:themeColor="text1"/>
        </w:rPr>
        <w:t xml:space="preserve">Priorities of the MOCC include the following activities: </w:t>
      </w:r>
    </w:p>
    <w:p w14:paraId="6F262258" w14:textId="77777777" w:rsidR="00D04E7D" w:rsidRPr="00054E48" w:rsidRDefault="00D04E7D" w:rsidP="23A2C93F">
      <w:pPr>
        <w:rPr>
          <w:color w:val="000000" w:themeColor="text1"/>
        </w:rPr>
      </w:pPr>
    </w:p>
    <w:p w14:paraId="68A36522" w14:textId="7DAA0B4B" w:rsidR="00D04E7D" w:rsidRPr="00054E48" w:rsidRDefault="4339AC8A" w:rsidP="23A2C93F">
      <w:pPr>
        <w:pStyle w:val="ListParagraph"/>
        <w:numPr>
          <w:ilvl w:val="0"/>
          <w:numId w:val="42"/>
        </w:numPr>
        <w:rPr>
          <w:color w:val="000000" w:themeColor="text1"/>
        </w:rPr>
      </w:pPr>
      <w:r w:rsidRPr="23A2C93F">
        <w:rPr>
          <w:color w:val="000000" w:themeColor="text1"/>
          <w:u w:val="single"/>
        </w:rPr>
        <w:t>Collecting, analyzing, and disseminating hospital-capacity information</w:t>
      </w:r>
      <w:r w:rsidRPr="23A2C93F">
        <w:rPr>
          <w:color w:val="000000" w:themeColor="text1"/>
        </w:rPr>
        <w:t xml:space="preserve">: One of the primary roles of the MOCC is to collect and analyze the information provided by each partner (e.g., EMS, </w:t>
      </w:r>
      <w:r w:rsidR="694044BB" w:rsidRPr="23A2C93F">
        <w:rPr>
          <w:color w:val="000000" w:themeColor="text1"/>
        </w:rPr>
        <w:t>S</w:t>
      </w:r>
      <w:r w:rsidRPr="23A2C93F">
        <w:rPr>
          <w:color w:val="000000" w:themeColor="text1"/>
        </w:rPr>
        <w:t xml:space="preserve">tate, region, health care facilities). The </w:t>
      </w:r>
      <w:r w:rsidR="79DDE4CE" w:rsidRPr="23A2C93F">
        <w:rPr>
          <w:color w:val="000000" w:themeColor="text1"/>
        </w:rPr>
        <w:t>Contractor shall</w:t>
      </w:r>
      <w:r w:rsidRPr="23A2C93F">
        <w:rPr>
          <w:color w:val="000000" w:themeColor="text1"/>
        </w:rPr>
        <w:t xml:space="preserve"> analyze and disseminate data to support comprehensive situational awareness of available resources across the region. </w:t>
      </w:r>
      <w:r w:rsidR="79DDE4CE" w:rsidRPr="23A2C93F">
        <w:rPr>
          <w:color w:val="000000" w:themeColor="text1"/>
        </w:rPr>
        <w:t>These activities</w:t>
      </w:r>
      <w:r w:rsidRPr="23A2C93F">
        <w:rPr>
          <w:color w:val="000000" w:themeColor="text1"/>
        </w:rPr>
        <w:t xml:space="preserve"> do not replace broader </w:t>
      </w:r>
      <w:r w:rsidR="50BFE4AC" w:rsidRPr="23A2C93F">
        <w:rPr>
          <w:color w:val="000000" w:themeColor="text1"/>
        </w:rPr>
        <w:t>Emergency Operations Center (</w:t>
      </w:r>
      <w:r w:rsidRPr="23A2C93F">
        <w:rPr>
          <w:color w:val="000000" w:themeColor="text1"/>
        </w:rPr>
        <w:t>EOC</w:t>
      </w:r>
      <w:r w:rsidR="50BFE4AC" w:rsidRPr="23A2C93F">
        <w:rPr>
          <w:color w:val="000000" w:themeColor="text1"/>
        </w:rPr>
        <w:t xml:space="preserve">) </w:t>
      </w:r>
      <w:r w:rsidRPr="23A2C93F">
        <w:rPr>
          <w:color w:val="000000" w:themeColor="text1"/>
        </w:rPr>
        <w:t xml:space="preserve">based information/intelligence functions. </w:t>
      </w:r>
    </w:p>
    <w:p w14:paraId="18EC750B" w14:textId="2DB24E97" w:rsidR="00D04E7D" w:rsidRPr="00054E48" w:rsidRDefault="4339AC8A" w:rsidP="23A2C93F">
      <w:pPr>
        <w:pStyle w:val="ListParagraph"/>
        <w:numPr>
          <w:ilvl w:val="0"/>
          <w:numId w:val="42"/>
        </w:numPr>
        <w:rPr>
          <w:color w:val="000000" w:themeColor="text1"/>
        </w:rPr>
      </w:pPr>
      <w:r w:rsidRPr="23A2C93F">
        <w:rPr>
          <w:color w:val="000000" w:themeColor="text1"/>
          <w:u w:val="single"/>
        </w:rPr>
        <w:t xml:space="preserve">Establishing governance, protocols, systems, and </w:t>
      </w:r>
      <w:r w:rsidR="50BFE4AC" w:rsidRPr="23A2C93F">
        <w:rPr>
          <w:color w:val="000000" w:themeColor="text1"/>
          <w:u w:val="single"/>
        </w:rPr>
        <w:t xml:space="preserve">activation </w:t>
      </w:r>
      <w:r w:rsidRPr="23A2C93F">
        <w:rPr>
          <w:color w:val="000000" w:themeColor="text1"/>
          <w:u w:val="single"/>
        </w:rPr>
        <w:t>triggers</w:t>
      </w:r>
      <w:r w:rsidRPr="23A2C93F">
        <w:rPr>
          <w:color w:val="000000" w:themeColor="text1"/>
        </w:rPr>
        <w:t>: The MOCC facilitates the collection and reporting of health care-specific data elements</w:t>
      </w:r>
      <w:r w:rsidR="15A0614B" w:rsidRPr="23A2C93F">
        <w:rPr>
          <w:color w:val="000000" w:themeColor="text1"/>
        </w:rPr>
        <w:t>,</w:t>
      </w:r>
      <w:r w:rsidRPr="23A2C93F">
        <w:rPr>
          <w:color w:val="000000" w:themeColor="text1"/>
        </w:rPr>
        <w:t xml:space="preserve"> informs operational planning and stakeholder communications</w:t>
      </w:r>
      <w:r w:rsidR="15A0614B" w:rsidRPr="23A2C93F">
        <w:rPr>
          <w:color w:val="000000" w:themeColor="text1"/>
        </w:rPr>
        <w:t>,</w:t>
      </w:r>
      <w:r w:rsidRPr="23A2C93F">
        <w:rPr>
          <w:color w:val="000000" w:themeColor="text1"/>
        </w:rPr>
        <w:t xml:space="preserve"> and initiates regional transfer decision-making. The </w:t>
      </w:r>
      <w:r w:rsidR="79DDE4CE" w:rsidRPr="23A2C93F">
        <w:rPr>
          <w:color w:val="000000" w:themeColor="text1"/>
        </w:rPr>
        <w:t>Contractor shall</w:t>
      </w:r>
      <w:r w:rsidRPr="23A2C93F">
        <w:rPr>
          <w:color w:val="000000" w:themeColor="text1"/>
        </w:rPr>
        <w:t xml:space="preserve"> work with </w:t>
      </w:r>
      <w:r w:rsidR="50BFE4AC" w:rsidRPr="23A2C93F">
        <w:rPr>
          <w:color w:val="000000" w:themeColor="text1"/>
        </w:rPr>
        <w:t xml:space="preserve">the MOCC Advisory Committee </w:t>
      </w:r>
      <w:r w:rsidRPr="23A2C93F">
        <w:rPr>
          <w:color w:val="000000" w:themeColor="text1"/>
        </w:rPr>
        <w:t xml:space="preserve">to </w:t>
      </w:r>
      <w:r w:rsidRPr="23A2C93F">
        <w:rPr>
          <w:color w:val="000000" w:themeColor="text1"/>
        </w:rPr>
        <w:lastRenderedPageBreak/>
        <w:t xml:space="preserve">determine triggers for load-balancing and equitable processes for managing destination decisions when no capacity is available. </w:t>
      </w:r>
    </w:p>
    <w:p w14:paraId="0E43B6B4" w14:textId="71E60A07" w:rsidR="00941841" w:rsidRPr="00054E48" w:rsidRDefault="4339AC8A" w:rsidP="23A2C93F">
      <w:pPr>
        <w:pStyle w:val="ListParagraph"/>
        <w:numPr>
          <w:ilvl w:val="0"/>
          <w:numId w:val="42"/>
        </w:numPr>
        <w:rPr>
          <w:color w:val="000000" w:themeColor="text1"/>
        </w:rPr>
      </w:pPr>
      <w:r w:rsidRPr="23A2C93F">
        <w:rPr>
          <w:color w:val="000000" w:themeColor="text1"/>
          <w:u w:val="single"/>
        </w:rPr>
        <w:t>Acting as a single point of contact (POC) for referral requests and life-saving resources while maintaining and incorporating existing system transfer/call centers</w:t>
      </w:r>
      <w:r w:rsidRPr="23A2C93F">
        <w:rPr>
          <w:color w:val="000000" w:themeColor="text1"/>
        </w:rPr>
        <w:t>: The MOCC provides a single POC for health care facilities seeking assistance with patient transfers and for health care system partners in the region that have resources that can help decompress the load in overwhelmed facilities</w:t>
      </w:r>
      <w:r w:rsidR="259A36A4" w:rsidRPr="23A2C93F">
        <w:rPr>
          <w:color w:val="000000" w:themeColor="text1"/>
        </w:rPr>
        <w:t xml:space="preserve">. The </w:t>
      </w:r>
      <w:r w:rsidR="79DDE4CE" w:rsidRPr="23A2C93F">
        <w:rPr>
          <w:color w:val="000000" w:themeColor="text1"/>
        </w:rPr>
        <w:t>Contractor</w:t>
      </w:r>
      <w:r w:rsidR="259A36A4" w:rsidRPr="23A2C93F">
        <w:rPr>
          <w:color w:val="000000" w:themeColor="text1"/>
        </w:rPr>
        <w:t xml:space="preserve"> shall </w:t>
      </w:r>
      <w:r w:rsidRPr="23A2C93F">
        <w:rPr>
          <w:color w:val="000000" w:themeColor="text1"/>
        </w:rPr>
        <w:t>obtain necessary equipment to support daily operations and decision</w:t>
      </w:r>
      <w:r w:rsidR="79DDE4CE" w:rsidRPr="23A2C93F">
        <w:rPr>
          <w:color w:val="000000" w:themeColor="text1"/>
        </w:rPr>
        <w:t>-</w:t>
      </w:r>
      <w:r w:rsidRPr="23A2C93F">
        <w:rPr>
          <w:color w:val="000000" w:themeColor="text1"/>
        </w:rPr>
        <w:t>making for patient care coordination.</w:t>
      </w:r>
    </w:p>
    <w:p w14:paraId="2E4C2407" w14:textId="77777777" w:rsidR="00941841" w:rsidRPr="00054E48" w:rsidRDefault="00941841" w:rsidP="23A2C93F">
      <w:pPr>
        <w:pStyle w:val="ListParagraph"/>
        <w:ind w:left="360"/>
        <w:rPr>
          <w:color w:val="000000" w:themeColor="text1"/>
        </w:rPr>
      </w:pPr>
    </w:p>
    <w:p w14:paraId="398A82BE" w14:textId="211BAC20" w:rsidR="00454758" w:rsidRPr="00054E48" w:rsidRDefault="6BFCA55D" w:rsidP="23A2C93F">
      <w:pPr>
        <w:rPr>
          <w:b/>
          <w:bCs/>
          <w:color w:val="000000" w:themeColor="text1"/>
        </w:rPr>
      </w:pPr>
      <w:r w:rsidRPr="23A2C93F">
        <w:rPr>
          <w:b/>
          <w:bCs/>
          <w:color w:val="000000" w:themeColor="text1"/>
        </w:rPr>
        <w:t>State of Indiana Strategic Alignment</w:t>
      </w:r>
      <w:r w:rsidR="622B77ED" w:rsidRPr="23A2C93F">
        <w:rPr>
          <w:b/>
          <w:bCs/>
          <w:color w:val="000000" w:themeColor="text1"/>
        </w:rPr>
        <w:t xml:space="preserve">. </w:t>
      </w:r>
      <w:r w:rsidR="19E9DD7A" w:rsidRPr="23A2C93F">
        <w:rPr>
          <w:color w:val="000000" w:themeColor="text1"/>
        </w:rPr>
        <w:t xml:space="preserve">The objectives of the MOCC align with </w:t>
      </w:r>
      <w:r w:rsidR="4AFACF2A" w:rsidRPr="23A2C93F">
        <w:rPr>
          <w:color w:val="000000" w:themeColor="text1"/>
        </w:rPr>
        <w:t xml:space="preserve">and will bolster statewide </w:t>
      </w:r>
      <w:r w:rsidR="65CFFBE6" w:rsidRPr="23A2C93F">
        <w:rPr>
          <w:color w:val="000000" w:themeColor="text1"/>
        </w:rPr>
        <w:t xml:space="preserve">RHTP </w:t>
      </w:r>
      <w:r w:rsidR="247A6900" w:rsidRPr="23A2C93F">
        <w:rPr>
          <w:color w:val="000000" w:themeColor="text1"/>
        </w:rPr>
        <w:t>priorities</w:t>
      </w:r>
      <w:r w:rsidR="48CC1158" w:rsidRPr="23A2C93F">
        <w:rPr>
          <w:color w:val="000000" w:themeColor="text1"/>
        </w:rPr>
        <w:t>, including the following</w:t>
      </w:r>
      <w:r w:rsidR="7D2A4C51" w:rsidRPr="23A2C93F">
        <w:rPr>
          <w:color w:val="000000" w:themeColor="text1"/>
        </w:rPr>
        <w:t>:</w:t>
      </w:r>
    </w:p>
    <w:p w14:paraId="6D76CE05" w14:textId="5FCF72DF" w:rsidR="004C3A56" w:rsidRPr="00054E48" w:rsidRDefault="6CC6EEA9" w:rsidP="23A2C93F">
      <w:pPr>
        <w:pStyle w:val="ListParagraph"/>
        <w:numPr>
          <w:ilvl w:val="0"/>
          <w:numId w:val="47"/>
        </w:numPr>
        <w:rPr>
          <w:color w:val="000000" w:themeColor="text1"/>
        </w:rPr>
      </w:pPr>
      <w:r w:rsidRPr="23A2C93F">
        <w:rPr>
          <w:color w:val="000000" w:themeColor="text1"/>
          <w:u w:val="single"/>
        </w:rPr>
        <w:t>Workforce Development</w:t>
      </w:r>
      <w:r w:rsidRPr="23A2C93F">
        <w:rPr>
          <w:color w:val="000000" w:themeColor="text1"/>
        </w:rPr>
        <w:t>: Strengthens EMS and hospital staff through training in transfer protocols, maternal/behavioral health transport, and alternative destination pathways</w:t>
      </w:r>
    </w:p>
    <w:p w14:paraId="6E1B07D0" w14:textId="77777777" w:rsidR="004C3A56" w:rsidRPr="00054E48" w:rsidRDefault="6CC6EEA9" w:rsidP="23A2C93F">
      <w:pPr>
        <w:pStyle w:val="ListParagraph"/>
        <w:numPr>
          <w:ilvl w:val="0"/>
          <w:numId w:val="47"/>
        </w:numPr>
        <w:rPr>
          <w:color w:val="000000" w:themeColor="text1"/>
        </w:rPr>
      </w:pPr>
      <w:r w:rsidRPr="23A2C93F">
        <w:rPr>
          <w:color w:val="000000" w:themeColor="text1"/>
          <w:u w:val="single"/>
        </w:rPr>
        <w:t>Access to Healthcare</w:t>
      </w:r>
      <w:r w:rsidRPr="23A2C93F">
        <w:rPr>
          <w:i/>
          <w:iCs/>
          <w:color w:val="000000" w:themeColor="text1"/>
        </w:rPr>
        <w:t>:</w:t>
      </w:r>
      <w:r w:rsidRPr="23A2C93F">
        <w:rPr>
          <w:color w:val="000000" w:themeColor="text1"/>
        </w:rPr>
        <w:t xml:space="preserve"> Provides bi-directional transfer coordination for rural communities, reducing delays in accessing trauma, stroke, and psychiatric services</w:t>
      </w:r>
    </w:p>
    <w:p w14:paraId="30552859" w14:textId="77777777" w:rsidR="004C3A56" w:rsidRPr="00054E48" w:rsidRDefault="6CC6EEA9" w:rsidP="23A2C93F">
      <w:pPr>
        <w:pStyle w:val="ListParagraph"/>
        <w:numPr>
          <w:ilvl w:val="0"/>
          <w:numId w:val="47"/>
        </w:numPr>
        <w:rPr>
          <w:color w:val="000000" w:themeColor="text1"/>
        </w:rPr>
      </w:pPr>
      <w:r w:rsidRPr="23A2C93F">
        <w:rPr>
          <w:color w:val="000000" w:themeColor="text1"/>
          <w:u w:val="single"/>
        </w:rPr>
        <w:t>Healthcare Delivery</w:t>
      </w:r>
      <w:r w:rsidRPr="23A2C93F">
        <w:rPr>
          <w:i/>
          <w:iCs/>
          <w:color w:val="000000" w:themeColor="text1"/>
        </w:rPr>
        <w:t>:</w:t>
      </w:r>
      <w:r w:rsidRPr="23A2C93F">
        <w:rPr>
          <w:color w:val="000000" w:themeColor="text1"/>
        </w:rPr>
        <w:t xml:space="preserve"> Acts as a centralized patient flow management system, improving system-wide efficiency and continuity of care between rural hospitals and tertiary specialty centers</w:t>
      </w:r>
    </w:p>
    <w:p w14:paraId="10FFF365" w14:textId="5F6FDC77" w:rsidR="00341E10" w:rsidRPr="00054E48" w:rsidRDefault="33560223" w:rsidP="23A2C93F">
      <w:pPr>
        <w:pStyle w:val="ListParagraph"/>
        <w:numPr>
          <w:ilvl w:val="0"/>
          <w:numId w:val="47"/>
        </w:numPr>
        <w:rPr>
          <w:color w:val="000000" w:themeColor="text1"/>
        </w:rPr>
      </w:pPr>
      <w:r w:rsidRPr="23A2C93F">
        <w:rPr>
          <w:color w:val="000000" w:themeColor="text1"/>
          <w:u w:val="single"/>
        </w:rPr>
        <w:t>Technology and Innovation</w:t>
      </w:r>
      <w:r w:rsidRPr="23A2C93F">
        <w:rPr>
          <w:i/>
          <w:iCs/>
          <w:color w:val="000000" w:themeColor="text1"/>
        </w:rPr>
        <w:t>:</w:t>
      </w:r>
      <w:r w:rsidRPr="23A2C93F">
        <w:rPr>
          <w:color w:val="000000" w:themeColor="text1"/>
        </w:rPr>
        <w:t xml:space="preserve"> Collaborates with the State</w:t>
      </w:r>
      <w:r w:rsidR="52587C67" w:rsidRPr="23A2C93F">
        <w:rPr>
          <w:color w:val="000000" w:themeColor="text1"/>
        </w:rPr>
        <w:t xml:space="preserve"> and its partners</w:t>
      </w:r>
      <w:r w:rsidRPr="23A2C93F">
        <w:rPr>
          <w:color w:val="000000" w:themeColor="text1"/>
        </w:rPr>
        <w:t xml:space="preserve"> to deploy</w:t>
      </w:r>
      <w:r w:rsidR="202D9082" w:rsidRPr="23A2C93F">
        <w:rPr>
          <w:color w:val="000000" w:themeColor="text1"/>
        </w:rPr>
        <w:t xml:space="preserve"> </w:t>
      </w:r>
      <w:r w:rsidR="4583DCBA" w:rsidRPr="23A2C93F">
        <w:rPr>
          <w:color w:val="000000" w:themeColor="text1"/>
        </w:rPr>
        <w:t>the</w:t>
      </w:r>
      <w:r w:rsidR="202D9082" w:rsidRPr="23A2C93F">
        <w:rPr>
          <w:color w:val="000000" w:themeColor="text1"/>
        </w:rPr>
        <w:t xml:space="preserve"> Healthcare Emergency and Hospital Capacity system -</w:t>
      </w:r>
      <w:r w:rsidRPr="23A2C93F">
        <w:rPr>
          <w:color w:val="000000" w:themeColor="text1"/>
        </w:rPr>
        <w:t xml:space="preserve"> an advanced IT platform with automated reporting, secure data exchange, and integrated dashboards for hospitals and EMS providers</w:t>
      </w:r>
      <w:r w:rsidR="22EC425D" w:rsidRPr="23A2C93F">
        <w:rPr>
          <w:color w:val="000000" w:themeColor="text1"/>
        </w:rPr>
        <w:t>;</w:t>
      </w:r>
      <w:r w:rsidRPr="23A2C93F">
        <w:rPr>
          <w:color w:val="000000" w:themeColor="text1"/>
        </w:rPr>
        <w:t xml:space="preserve"> obtain</w:t>
      </w:r>
      <w:r w:rsidR="4CE94992" w:rsidRPr="23A2C93F">
        <w:rPr>
          <w:color w:val="000000" w:themeColor="text1"/>
        </w:rPr>
        <w:t>s and utilizes</w:t>
      </w:r>
      <w:r w:rsidRPr="23A2C93F">
        <w:rPr>
          <w:color w:val="000000" w:themeColor="text1"/>
        </w:rPr>
        <w:t xml:space="preserve"> equipment to fully operationalize patient care coordination and ensure statewide access</w:t>
      </w:r>
    </w:p>
    <w:p w14:paraId="0CFA8114" w14:textId="1CF52788" w:rsidR="00D04E7D" w:rsidRPr="00054E48" w:rsidRDefault="6CC6EEA9" w:rsidP="23A2C93F">
      <w:pPr>
        <w:pStyle w:val="ListParagraph"/>
        <w:numPr>
          <w:ilvl w:val="0"/>
          <w:numId w:val="47"/>
        </w:numPr>
        <w:rPr>
          <w:color w:val="000000" w:themeColor="text1"/>
        </w:rPr>
      </w:pPr>
      <w:r w:rsidRPr="23A2C93F">
        <w:rPr>
          <w:color w:val="000000" w:themeColor="text1"/>
          <w:u w:val="single"/>
        </w:rPr>
        <w:t>Care Continuum Expansion</w:t>
      </w:r>
      <w:r w:rsidRPr="23A2C93F">
        <w:rPr>
          <w:i/>
          <w:iCs/>
          <w:color w:val="000000" w:themeColor="text1"/>
        </w:rPr>
        <w:t>:</w:t>
      </w:r>
      <w:r w:rsidRPr="23A2C93F">
        <w:rPr>
          <w:color w:val="000000" w:themeColor="text1"/>
        </w:rPr>
        <w:t xml:space="preserve"> Aligns with Indiana’s investment in 988 and </w:t>
      </w:r>
      <w:r w:rsidR="502808FF" w:rsidRPr="23A2C93F">
        <w:rPr>
          <w:color w:val="000000" w:themeColor="text1"/>
        </w:rPr>
        <w:t>Certified Community Behavioral Health Clinics (</w:t>
      </w:r>
      <w:r w:rsidRPr="23A2C93F">
        <w:rPr>
          <w:color w:val="000000" w:themeColor="text1"/>
        </w:rPr>
        <w:t>CCBHCs</w:t>
      </w:r>
      <w:r w:rsidR="6DC67AF3" w:rsidRPr="23A2C93F">
        <w:rPr>
          <w:color w:val="000000" w:themeColor="text1"/>
        </w:rPr>
        <w:t>)</w:t>
      </w:r>
      <w:r w:rsidRPr="23A2C93F">
        <w:rPr>
          <w:color w:val="000000" w:themeColor="text1"/>
        </w:rPr>
        <w:t xml:space="preserve"> by creating operational linkages for psychiatric transfer coordination</w:t>
      </w:r>
      <w:r w:rsidR="7252211B" w:rsidRPr="23A2C93F">
        <w:rPr>
          <w:color w:val="000000" w:themeColor="text1"/>
        </w:rPr>
        <w:t>;</w:t>
      </w:r>
      <w:r w:rsidRPr="23A2C93F">
        <w:rPr>
          <w:color w:val="000000" w:themeColor="text1"/>
        </w:rPr>
        <w:t xml:space="preserve"> aligns workforce to ensure regional capacity and coordination is supported</w:t>
      </w:r>
    </w:p>
    <w:p w14:paraId="51367B75" w14:textId="7681FBCF" w:rsidR="31D00961" w:rsidRPr="00054E48" w:rsidRDefault="31D00961" w:rsidP="23A2C93F">
      <w:pPr>
        <w:rPr>
          <w:color w:val="000000" w:themeColor="text1"/>
        </w:rPr>
      </w:pPr>
    </w:p>
    <w:p w14:paraId="36E800EA" w14:textId="5107071C" w:rsidR="6979B11C" w:rsidRPr="00054E48" w:rsidRDefault="5F120F5D" w:rsidP="23A2C93F">
      <w:pPr>
        <w:pStyle w:val="Heading2"/>
        <w:rPr>
          <w:rFonts w:ascii="Arial" w:hAnsi="Arial" w:cs="Arial"/>
          <w:color w:val="000000" w:themeColor="text1"/>
        </w:rPr>
      </w:pPr>
      <w:r w:rsidRPr="23A2C93F">
        <w:rPr>
          <w:rFonts w:ascii="Arial" w:hAnsi="Arial" w:cs="Arial"/>
          <w:color w:val="000000" w:themeColor="text1"/>
        </w:rPr>
        <w:t>Deliverables and Deadlines</w:t>
      </w:r>
    </w:p>
    <w:p w14:paraId="0326648C" w14:textId="58923F66" w:rsidR="31D00961" w:rsidRPr="00054E48" w:rsidRDefault="31D00961" w:rsidP="23A2C93F">
      <w:pPr>
        <w:rPr>
          <w:color w:val="000000" w:themeColor="text1"/>
        </w:rPr>
      </w:pPr>
    </w:p>
    <w:p w14:paraId="690BD3B5" w14:textId="099FD1B0" w:rsidR="00C2043E" w:rsidRPr="00054E48" w:rsidRDefault="04AA7762" w:rsidP="23A2C93F">
      <w:pPr>
        <w:rPr>
          <w:color w:val="000000" w:themeColor="text1"/>
        </w:rPr>
      </w:pPr>
      <w:r w:rsidRPr="23A2C93F">
        <w:rPr>
          <w:color w:val="000000" w:themeColor="text1"/>
        </w:rPr>
        <w:t>The Contractor shall provide the deliverables</w:t>
      </w:r>
      <w:r w:rsidR="25A7EBA2" w:rsidRPr="23A2C93F">
        <w:rPr>
          <w:color w:val="000000" w:themeColor="text1"/>
        </w:rPr>
        <w:t xml:space="preserve"> listed in Table 1</w:t>
      </w:r>
      <w:r w:rsidR="5805DB2F" w:rsidRPr="23A2C93F">
        <w:rPr>
          <w:color w:val="000000" w:themeColor="text1"/>
        </w:rPr>
        <w:t xml:space="preserve"> below in accordance with the listed Anticipated Completion Dates.</w:t>
      </w:r>
      <w:r w:rsidR="25A7EBA2" w:rsidRPr="23A2C93F">
        <w:rPr>
          <w:color w:val="000000" w:themeColor="text1"/>
        </w:rPr>
        <w:t xml:space="preserve"> </w:t>
      </w:r>
    </w:p>
    <w:p w14:paraId="0422B262" w14:textId="77777777" w:rsidR="00596B7F" w:rsidRPr="00054E48" w:rsidRDefault="00596B7F" w:rsidP="23A2C93F">
      <w:pPr>
        <w:rPr>
          <w:color w:val="000000" w:themeColor="text1"/>
        </w:rPr>
      </w:pPr>
    </w:p>
    <w:p w14:paraId="1A43F47A" w14:textId="77777777" w:rsidR="00327ABD" w:rsidRPr="00054E48" w:rsidRDefault="00327ABD" w:rsidP="23A2C93F">
      <w:pPr>
        <w:rPr>
          <w:color w:val="000000" w:themeColor="text1"/>
        </w:rPr>
      </w:pPr>
    </w:p>
    <w:p w14:paraId="42BFE847" w14:textId="71B88BE6" w:rsidR="009C2CE5" w:rsidRPr="00054E48" w:rsidRDefault="009C2CE5" w:rsidP="23A2C93F">
      <w:pPr>
        <w:jc w:val="center"/>
        <w:rPr>
          <w:b/>
          <w:bCs/>
          <w:color w:val="000000" w:themeColor="text1"/>
        </w:rPr>
        <w:sectPr w:rsidR="009C2CE5" w:rsidRPr="00054E48" w:rsidSect="00034616">
          <w:headerReference w:type="default" r:id="rId11"/>
          <w:footerReference w:type="default" r:id="rId12"/>
          <w:pgSz w:w="12240" w:h="15840"/>
          <w:pgMar w:top="1440" w:right="1440" w:bottom="1440" w:left="1440" w:header="720" w:footer="720" w:gutter="0"/>
          <w:cols w:space="720"/>
          <w:docGrid w:linePitch="360"/>
        </w:sectPr>
      </w:pPr>
    </w:p>
    <w:p w14:paraId="56AF7D16" w14:textId="6633E52F" w:rsidR="6A8F159C" w:rsidRPr="00054E48" w:rsidRDefault="4866CB58" w:rsidP="23A2C93F">
      <w:pPr>
        <w:jc w:val="center"/>
        <w:rPr>
          <w:color w:val="000000" w:themeColor="text1"/>
        </w:rPr>
      </w:pPr>
      <w:r w:rsidRPr="23A2C93F">
        <w:rPr>
          <w:color w:val="000000" w:themeColor="text1"/>
        </w:rPr>
        <w:lastRenderedPageBreak/>
        <w:t xml:space="preserve">Table </w:t>
      </w:r>
      <w:r w:rsidR="5157AA65" w:rsidRPr="23A2C93F">
        <w:rPr>
          <w:color w:val="000000" w:themeColor="text1"/>
        </w:rPr>
        <w:t>1</w:t>
      </w:r>
      <w:r w:rsidRPr="23A2C93F">
        <w:rPr>
          <w:color w:val="000000" w:themeColor="text1"/>
        </w:rPr>
        <w:t>: Milestones and Deliverables</w:t>
      </w:r>
    </w:p>
    <w:tbl>
      <w:tblPr>
        <w:tblStyle w:val="TableGrid"/>
        <w:tblW w:w="12954" w:type="dxa"/>
        <w:tblLook w:val="06A0" w:firstRow="1" w:lastRow="0" w:firstColumn="1" w:lastColumn="0" w:noHBand="1" w:noVBand="1"/>
      </w:tblPr>
      <w:tblGrid>
        <w:gridCol w:w="1229"/>
        <w:gridCol w:w="3600"/>
        <w:gridCol w:w="4800"/>
        <w:gridCol w:w="1436"/>
        <w:gridCol w:w="1889"/>
      </w:tblGrid>
      <w:tr w:rsidR="00BB24AE" w:rsidRPr="00054E48" w14:paraId="59D53F99" w14:textId="77777777" w:rsidTr="23A2C93F">
        <w:trPr>
          <w:trHeight w:val="300"/>
          <w:tblHeader/>
        </w:trPr>
        <w:tc>
          <w:tcPr>
            <w:tcW w:w="1229" w:type="dxa"/>
            <w:shd w:val="clear" w:color="auto" w:fill="D9D9D9" w:themeFill="background1" w:themeFillShade="D9"/>
            <w:vAlign w:val="center"/>
          </w:tcPr>
          <w:p w14:paraId="7AE6C4A4" w14:textId="29C65323" w:rsidR="00F30342" w:rsidRPr="00054E48" w:rsidRDefault="646DCC36" w:rsidP="23A2C93F">
            <w:pPr>
              <w:jc w:val="center"/>
              <w:rPr>
                <w:color w:val="000000" w:themeColor="text1"/>
              </w:rPr>
            </w:pPr>
            <w:r w:rsidRPr="23A2C93F">
              <w:rPr>
                <w:color w:val="000000" w:themeColor="text1"/>
              </w:rPr>
              <w:t>Milestone #</w:t>
            </w:r>
          </w:p>
        </w:tc>
        <w:tc>
          <w:tcPr>
            <w:tcW w:w="3600" w:type="dxa"/>
            <w:shd w:val="clear" w:color="auto" w:fill="D9D9D9" w:themeFill="background1" w:themeFillShade="D9"/>
            <w:vAlign w:val="center"/>
          </w:tcPr>
          <w:p w14:paraId="717BB908" w14:textId="21790FC9" w:rsidR="00F30342" w:rsidRPr="00054E48" w:rsidRDefault="646DCC36" w:rsidP="23A2C93F">
            <w:pPr>
              <w:jc w:val="center"/>
              <w:rPr>
                <w:color w:val="000000" w:themeColor="text1"/>
              </w:rPr>
            </w:pPr>
            <w:r w:rsidRPr="23A2C93F">
              <w:rPr>
                <w:color w:val="000000" w:themeColor="text1"/>
              </w:rPr>
              <w:t>Milestone</w:t>
            </w:r>
          </w:p>
        </w:tc>
        <w:tc>
          <w:tcPr>
            <w:tcW w:w="4800" w:type="dxa"/>
            <w:shd w:val="clear" w:color="auto" w:fill="D9D9D9" w:themeFill="background1" w:themeFillShade="D9"/>
            <w:vAlign w:val="center"/>
          </w:tcPr>
          <w:p w14:paraId="2604A05A" w14:textId="24915D61" w:rsidR="00F30342" w:rsidRPr="00054E48" w:rsidRDefault="11C0F38D" w:rsidP="23A2C93F">
            <w:pPr>
              <w:jc w:val="center"/>
              <w:rPr>
                <w:color w:val="000000" w:themeColor="text1"/>
              </w:rPr>
            </w:pPr>
            <w:r w:rsidRPr="23A2C93F">
              <w:rPr>
                <w:color w:val="000000" w:themeColor="text1"/>
              </w:rPr>
              <w:t>Deliverable</w:t>
            </w:r>
          </w:p>
        </w:tc>
        <w:tc>
          <w:tcPr>
            <w:tcW w:w="1436" w:type="dxa"/>
            <w:shd w:val="clear" w:color="auto" w:fill="D9D9D9" w:themeFill="background1" w:themeFillShade="D9"/>
            <w:vAlign w:val="center"/>
          </w:tcPr>
          <w:p w14:paraId="1D0D6E36" w14:textId="1F9CE1D7" w:rsidR="00F30342" w:rsidRPr="00054E48" w:rsidRDefault="646DCC36" w:rsidP="23A2C93F">
            <w:pPr>
              <w:jc w:val="center"/>
              <w:rPr>
                <w:color w:val="000000" w:themeColor="text1"/>
              </w:rPr>
            </w:pPr>
            <w:r w:rsidRPr="23A2C93F">
              <w:rPr>
                <w:color w:val="000000" w:themeColor="text1"/>
              </w:rPr>
              <w:t>Anticipated Start Date</w:t>
            </w:r>
          </w:p>
        </w:tc>
        <w:tc>
          <w:tcPr>
            <w:tcW w:w="1889" w:type="dxa"/>
            <w:shd w:val="clear" w:color="auto" w:fill="D9D9D9" w:themeFill="background1" w:themeFillShade="D9"/>
            <w:vAlign w:val="center"/>
          </w:tcPr>
          <w:p w14:paraId="4FD91A4E" w14:textId="0F78927A" w:rsidR="00F30342" w:rsidRPr="00054E48" w:rsidRDefault="646DCC36" w:rsidP="23A2C93F">
            <w:pPr>
              <w:jc w:val="center"/>
              <w:rPr>
                <w:color w:val="000000" w:themeColor="text1"/>
              </w:rPr>
            </w:pPr>
            <w:r w:rsidRPr="23A2C93F">
              <w:rPr>
                <w:color w:val="000000" w:themeColor="text1"/>
              </w:rPr>
              <w:t>Anticipated Completion Date</w:t>
            </w:r>
          </w:p>
        </w:tc>
      </w:tr>
      <w:tr w:rsidR="00AC0CE2" w:rsidRPr="00054E48" w14:paraId="44AEE47C" w14:textId="77777777" w:rsidTr="23A2C93F">
        <w:trPr>
          <w:trHeight w:val="300"/>
        </w:trPr>
        <w:tc>
          <w:tcPr>
            <w:tcW w:w="12954" w:type="dxa"/>
            <w:gridSpan w:val="5"/>
            <w:shd w:val="clear" w:color="auto" w:fill="DBE5F1" w:themeFill="accent1" w:themeFillTint="33"/>
            <w:vAlign w:val="center"/>
          </w:tcPr>
          <w:p w14:paraId="4BCAF892" w14:textId="3B1A1961" w:rsidR="00AC0CE2" w:rsidRPr="00054E48" w:rsidRDefault="207DEA7C" w:rsidP="23A2C93F">
            <w:pPr>
              <w:jc w:val="center"/>
              <w:rPr>
                <w:color w:val="000000" w:themeColor="text1"/>
              </w:rPr>
            </w:pPr>
            <w:r w:rsidRPr="23A2C93F">
              <w:rPr>
                <w:color w:val="000000" w:themeColor="text1"/>
              </w:rPr>
              <w:t xml:space="preserve">Budget Period 1 </w:t>
            </w:r>
            <w:r w:rsidR="0CD89E18" w:rsidRPr="23A2C93F">
              <w:rPr>
                <w:color w:val="000000" w:themeColor="text1"/>
              </w:rPr>
              <w:t>Fund</w:t>
            </w:r>
            <w:r w:rsidR="06714AF0" w:rsidRPr="23A2C93F">
              <w:rPr>
                <w:color w:val="000000" w:themeColor="text1"/>
              </w:rPr>
              <w:t>ing</w:t>
            </w:r>
          </w:p>
        </w:tc>
      </w:tr>
      <w:tr w:rsidR="00B47F98" w:rsidRPr="00054E48" w14:paraId="70789FE3" w14:textId="77777777" w:rsidTr="23A2C93F">
        <w:trPr>
          <w:trHeight w:val="300"/>
        </w:trPr>
        <w:tc>
          <w:tcPr>
            <w:tcW w:w="1229" w:type="dxa"/>
            <w:vAlign w:val="center"/>
          </w:tcPr>
          <w:p w14:paraId="27A85525" w14:textId="316E36D3" w:rsidR="00F30342" w:rsidRPr="00054E48" w:rsidRDefault="26E09442" w:rsidP="23A2C93F">
            <w:pPr>
              <w:jc w:val="center"/>
              <w:rPr>
                <w:color w:val="000000" w:themeColor="text1"/>
              </w:rPr>
            </w:pPr>
            <w:r w:rsidRPr="23A2C93F">
              <w:rPr>
                <w:color w:val="000000" w:themeColor="text1"/>
              </w:rPr>
              <w:t>1</w:t>
            </w:r>
          </w:p>
        </w:tc>
        <w:tc>
          <w:tcPr>
            <w:tcW w:w="3600" w:type="dxa"/>
            <w:vAlign w:val="center"/>
          </w:tcPr>
          <w:p w14:paraId="634AE9DD" w14:textId="261551EF" w:rsidR="00F30342" w:rsidRPr="00054E48" w:rsidRDefault="261E1566" w:rsidP="23A2C93F">
            <w:pPr>
              <w:rPr>
                <w:color w:val="000000" w:themeColor="text1"/>
              </w:rPr>
            </w:pPr>
            <w:r w:rsidRPr="23A2C93F">
              <w:rPr>
                <w:color w:val="000000" w:themeColor="text1"/>
              </w:rPr>
              <w:t>H</w:t>
            </w:r>
            <w:r w:rsidR="4C0CC018" w:rsidRPr="23A2C93F">
              <w:rPr>
                <w:color w:val="000000" w:themeColor="text1"/>
              </w:rPr>
              <w:t xml:space="preserve">iring and </w:t>
            </w:r>
            <w:r w:rsidR="058F62A1" w:rsidRPr="23A2C93F">
              <w:rPr>
                <w:color w:val="000000" w:themeColor="text1"/>
              </w:rPr>
              <w:t>onboarding</w:t>
            </w:r>
            <w:r w:rsidR="4C0CC018" w:rsidRPr="23A2C93F">
              <w:rPr>
                <w:color w:val="000000" w:themeColor="text1"/>
              </w:rPr>
              <w:t xml:space="preserve"> operational staff and establishing Advisory Committee</w:t>
            </w:r>
          </w:p>
        </w:tc>
        <w:tc>
          <w:tcPr>
            <w:tcW w:w="4800" w:type="dxa"/>
            <w:vAlign w:val="center"/>
          </w:tcPr>
          <w:p w14:paraId="569CF644" w14:textId="2D4B178F" w:rsidR="00F30342" w:rsidRPr="00054E48" w:rsidRDefault="19687B50" w:rsidP="23A2C93F">
            <w:pPr>
              <w:pStyle w:val="ListParagraph"/>
              <w:numPr>
                <w:ilvl w:val="0"/>
                <w:numId w:val="31"/>
              </w:numPr>
              <w:rPr>
                <w:color w:val="000000" w:themeColor="text1"/>
              </w:rPr>
            </w:pPr>
            <w:r w:rsidRPr="23A2C93F">
              <w:rPr>
                <w:color w:val="000000" w:themeColor="text1"/>
              </w:rPr>
              <w:t>Project Management Plan</w:t>
            </w:r>
            <w:r w:rsidR="109D0C5E" w:rsidRPr="23A2C93F">
              <w:rPr>
                <w:color w:val="000000" w:themeColor="text1"/>
              </w:rPr>
              <w:t xml:space="preserve"> (PMP)</w:t>
            </w:r>
            <w:r w:rsidRPr="23A2C93F">
              <w:rPr>
                <w:color w:val="000000" w:themeColor="text1"/>
              </w:rPr>
              <w:t>, including:</w:t>
            </w:r>
          </w:p>
          <w:p w14:paraId="0ADDE733" w14:textId="3B588082" w:rsidR="3B8B713E" w:rsidRPr="00054E48" w:rsidRDefault="3D8E6D04" w:rsidP="23A2C93F">
            <w:pPr>
              <w:pStyle w:val="ListParagraph"/>
              <w:numPr>
                <w:ilvl w:val="1"/>
                <w:numId w:val="31"/>
              </w:numPr>
              <w:rPr>
                <w:color w:val="000000" w:themeColor="text1"/>
              </w:rPr>
            </w:pPr>
            <w:r w:rsidRPr="23A2C93F">
              <w:rPr>
                <w:color w:val="000000" w:themeColor="text1"/>
              </w:rPr>
              <w:t xml:space="preserve">Project Workplan with </w:t>
            </w:r>
            <w:r w:rsidR="30EA101D" w:rsidRPr="23A2C93F">
              <w:rPr>
                <w:color w:val="000000" w:themeColor="text1"/>
              </w:rPr>
              <w:t>S</w:t>
            </w:r>
            <w:r w:rsidR="668088BA" w:rsidRPr="23A2C93F">
              <w:rPr>
                <w:color w:val="000000" w:themeColor="text1"/>
              </w:rPr>
              <w:t>chedule</w:t>
            </w:r>
            <w:r w:rsidRPr="23A2C93F">
              <w:rPr>
                <w:color w:val="000000" w:themeColor="text1"/>
              </w:rPr>
              <w:t xml:space="preserve"> and resource allocations</w:t>
            </w:r>
          </w:p>
          <w:p w14:paraId="3C611E62" w14:textId="514C0F72" w:rsidR="0569FA9A" w:rsidRPr="00054E48" w:rsidRDefault="22E9920C" w:rsidP="23A2C93F">
            <w:pPr>
              <w:pStyle w:val="ListParagraph"/>
              <w:numPr>
                <w:ilvl w:val="1"/>
                <w:numId w:val="31"/>
              </w:numPr>
              <w:rPr>
                <w:color w:val="000000" w:themeColor="text1"/>
              </w:rPr>
            </w:pPr>
            <w:r w:rsidRPr="23A2C93F">
              <w:rPr>
                <w:color w:val="000000" w:themeColor="text1"/>
              </w:rPr>
              <w:t>Project Organization Chart and Staffing Plan</w:t>
            </w:r>
          </w:p>
          <w:p w14:paraId="58F9A251" w14:textId="4E20E293" w:rsidR="00F30342" w:rsidRPr="00054E48" w:rsidRDefault="569FF9DA" w:rsidP="23A2C93F">
            <w:pPr>
              <w:pStyle w:val="ListParagraph"/>
              <w:numPr>
                <w:ilvl w:val="1"/>
                <w:numId w:val="31"/>
              </w:numPr>
              <w:rPr>
                <w:color w:val="000000" w:themeColor="text1"/>
              </w:rPr>
            </w:pPr>
            <w:r w:rsidRPr="23A2C93F">
              <w:rPr>
                <w:color w:val="000000" w:themeColor="text1"/>
              </w:rPr>
              <w:t>Communication Management Plan</w:t>
            </w:r>
          </w:p>
          <w:p w14:paraId="2362F39D" w14:textId="0B530E4D" w:rsidR="00F30342" w:rsidRPr="00054E48" w:rsidRDefault="569FF9DA" w:rsidP="23A2C93F">
            <w:pPr>
              <w:pStyle w:val="ListParagraph"/>
              <w:numPr>
                <w:ilvl w:val="1"/>
                <w:numId w:val="31"/>
              </w:numPr>
              <w:rPr>
                <w:color w:val="000000" w:themeColor="text1"/>
              </w:rPr>
            </w:pPr>
            <w:r w:rsidRPr="23A2C93F">
              <w:rPr>
                <w:color w:val="000000" w:themeColor="text1"/>
              </w:rPr>
              <w:t>Risk and Issue Management Plan</w:t>
            </w:r>
          </w:p>
          <w:p w14:paraId="16717AB9" w14:textId="79245AFF" w:rsidR="00F30342" w:rsidRPr="00054E48" w:rsidRDefault="2F5FD37E" w:rsidP="23A2C93F">
            <w:pPr>
              <w:pStyle w:val="ListParagraph"/>
              <w:numPr>
                <w:ilvl w:val="0"/>
                <w:numId w:val="31"/>
              </w:numPr>
              <w:rPr>
                <w:color w:val="000000" w:themeColor="text1"/>
              </w:rPr>
            </w:pPr>
            <w:r w:rsidRPr="23A2C93F">
              <w:rPr>
                <w:color w:val="000000" w:themeColor="text1"/>
              </w:rPr>
              <w:t xml:space="preserve">Onboarding </w:t>
            </w:r>
            <w:r w:rsidR="1CCF89E1" w:rsidRPr="23A2C93F">
              <w:rPr>
                <w:color w:val="000000" w:themeColor="text1"/>
              </w:rPr>
              <w:t>Training Plan</w:t>
            </w:r>
          </w:p>
          <w:p w14:paraId="54BDC19F" w14:textId="47622323" w:rsidR="00F30342" w:rsidRPr="00054E48" w:rsidRDefault="00D07BDD" w:rsidP="23A2C93F">
            <w:pPr>
              <w:pStyle w:val="ListParagraph"/>
              <w:numPr>
                <w:ilvl w:val="0"/>
                <w:numId w:val="31"/>
              </w:numPr>
              <w:rPr>
                <w:color w:val="000000" w:themeColor="text1"/>
              </w:rPr>
            </w:pPr>
            <w:r w:rsidRPr="23A2C93F">
              <w:rPr>
                <w:color w:val="000000" w:themeColor="text1"/>
              </w:rPr>
              <w:t>Operational staff fully onboarded</w:t>
            </w:r>
          </w:p>
        </w:tc>
        <w:tc>
          <w:tcPr>
            <w:tcW w:w="1436" w:type="dxa"/>
            <w:vAlign w:val="center"/>
          </w:tcPr>
          <w:p w14:paraId="2D017B6E" w14:textId="508C1FBB" w:rsidR="00F30342" w:rsidRPr="00054E48" w:rsidRDefault="58E0291A" w:rsidP="23A2C93F">
            <w:pPr>
              <w:jc w:val="center"/>
              <w:rPr>
                <w:color w:val="000000" w:themeColor="text1"/>
              </w:rPr>
            </w:pPr>
            <w:r w:rsidRPr="23A2C93F">
              <w:rPr>
                <w:color w:val="000000" w:themeColor="text1"/>
              </w:rPr>
              <w:t>9/1/2026</w:t>
            </w:r>
          </w:p>
        </w:tc>
        <w:tc>
          <w:tcPr>
            <w:tcW w:w="1889" w:type="dxa"/>
            <w:vAlign w:val="center"/>
          </w:tcPr>
          <w:p w14:paraId="03985A36" w14:textId="3297436F" w:rsidR="00F30342" w:rsidRPr="00054E48" w:rsidRDefault="26E09442" w:rsidP="23A2C93F">
            <w:pPr>
              <w:jc w:val="center"/>
              <w:rPr>
                <w:color w:val="000000" w:themeColor="text1"/>
              </w:rPr>
            </w:pPr>
            <w:r w:rsidRPr="23A2C93F">
              <w:rPr>
                <w:color w:val="000000" w:themeColor="text1"/>
              </w:rPr>
              <w:t>12/31/2026</w:t>
            </w:r>
          </w:p>
        </w:tc>
      </w:tr>
      <w:tr w:rsidR="00B47F98" w:rsidRPr="00054E48" w14:paraId="3972A59D" w14:textId="77777777" w:rsidTr="23A2C93F">
        <w:trPr>
          <w:trHeight w:val="300"/>
        </w:trPr>
        <w:tc>
          <w:tcPr>
            <w:tcW w:w="1229" w:type="dxa"/>
            <w:vAlign w:val="center"/>
          </w:tcPr>
          <w:p w14:paraId="5D2F3D4C" w14:textId="531EB336" w:rsidR="31BD07CD" w:rsidRPr="00054E48" w:rsidRDefault="5C4DFE14" w:rsidP="23A2C93F">
            <w:pPr>
              <w:jc w:val="center"/>
              <w:rPr>
                <w:color w:val="000000" w:themeColor="text1"/>
              </w:rPr>
            </w:pPr>
            <w:r w:rsidRPr="23A2C93F">
              <w:rPr>
                <w:color w:val="000000" w:themeColor="text1"/>
              </w:rPr>
              <w:t>2</w:t>
            </w:r>
          </w:p>
        </w:tc>
        <w:tc>
          <w:tcPr>
            <w:tcW w:w="3600" w:type="dxa"/>
            <w:vAlign w:val="center"/>
          </w:tcPr>
          <w:p w14:paraId="53C12586" w14:textId="40044D1A" w:rsidR="6888E253" w:rsidRPr="00054E48" w:rsidRDefault="07C67DCA" w:rsidP="23A2C93F">
            <w:pPr>
              <w:rPr>
                <w:color w:val="000000" w:themeColor="text1"/>
              </w:rPr>
            </w:pPr>
            <w:r w:rsidRPr="23A2C93F">
              <w:rPr>
                <w:color w:val="000000" w:themeColor="text1"/>
              </w:rPr>
              <w:t xml:space="preserve">Complete planning activities for 1) implementation of Healthcare </w:t>
            </w:r>
            <w:r w:rsidR="6A17CE2C" w:rsidRPr="23A2C93F">
              <w:rPr>
                <w:color w:val="000000" w:themeColor="text1"/>
              </w:rPr>
              <w:t>Emergency</w:t>
            </w:r>
            <w:r w:rsidR="0CBF3D63" w:rsidRPr="23A2C93F">
              <w:rPr>
                <w:color w:val="000000" w:themeColor="text1"/>
              </w:rPr>
              <w:t xml:space="preserve"> </w:t>
            </w:r>
            <w:r w:rsidRPr="23A2C93F">
              <w:rPr>
                <w:color w:val="000000" w:themeColor="text1"/>
              </w:rPr>
              <w:t xml:space="preserve">and Hospital Capacity System and 2) </w:t>
            </w:r>
            <w:r w:rsidR="23AB8768" w:rsidRPr="23A2C93F">
              <w:rPr>
                <w:color w:val="000000" w:themeColor="text1"/>
              </w:rPr>
              <w:t>p</w:t>
            </w:r>
            <w:r w:rsidRPr="23A2C93F">
              <w:rPr>
                <w:color w:val="000000" w:themeColor="text1"/>
              </w:rPr>
              <w:t xml:space="preserve">ilot programs, including identification of pilot </w:t>
            </w:r>
            <w:r w:rsidR="345693C0" w:rsidRPr="23A2C93F">
              <w:rPr>
                <w:color w:val="000000" w:themeColor="text1"/>
              </w:rPr>
              <w:t>areas</w:t>
            </w:r>
          </w:p>
        </w:tc>
        <w:tc>
          <w:tcPr>
            <w:tcW w:w="4800" w:type="dxa"/>
            <w:vAlign w:val="center"/>
          </w:tcPr>
          <w:p w14:paraId="62919C0C" w14:textId="469BCC05" w:rsidR="1F704E9F" w:rsidRPr="00054E48" w:rsidRDefault="10F1231A" w:rsidP="23A2C93F">
            <w:pPr>
              <w:pStyle w:val="ListParagraph"/>
              <w:numPr>
                <w:ilvl w:val="0"/>
                <w:numId w:val="29"/>
              </w:numPr>
              <w:rPr>
                <w:color w:val="000000" w:themeColor="text1"/>
              </w:rPr>
            </w:pPr>
            <w:r w:rsidRPr="23A2C93F">
              <w:rPr>
                <w:color w:val="000000" w:themeColor="text1"/>
              </w:rPr>
              <w:t xml:space="preserve">MOCC </w:t>
            </w:r>
            <w:r w:rsidR="4F7593FC" w:rsidRPr="23A2C93F">
              <w:rPr>
                <w:color w:val="000000" w:themeColor="text1"/>
              </w:rPr>
              <w:t>Implementation</w:t>
            </w:r>
            <w:r w:rsidR="07C67DCA" w:rsidRPr="23A2C93F">
              <w:rPr>
                <w:color w:val="000000" w:themeColor="text1"/>
              </w:rPr>
              <w:t xml:space="preserve"> Plan</w:t>
            </w:r>
            <w:r w:rsidR="42B3EC18" w:rsidRPr="23A2C93F">
              <w:rPr>
                <w:color w:val="000000" w:themeColor="text1"/>
              </w:rPr>
              <w:t>, including consideration for implementation of Healthcare Emergency and Hospital Capacity System in MOCC operations</w:t>
            </w:r>
          </w:p>
          <w:p w14:paraId="3705C77C" w14:textId="02C21B35" w:rsidR="6888E253" w:rsidRPr="00054E48" w:rsidRDefault="4FEA897F" w:rsidP="23A2C93F">
            <w:pPr>
              <w:pStyle w:val="ListParagraph"/>
              <w:numPr>
                <w:ilvl w:val="0"/>
                <w:numId w:val="29"/>
              </w:numPr>
              <w:rPr>
                <w:color w:val="000000" w:themeColor="text1"/>
              </w:rPr>
            </w:pPr>
            <w:r w:rsidRPr="23A2C93F">
              <w:rPr>
                <w:color w:val="000000" w:themeColor="text1"/>
              </w:rPr>
              <w:t>Interfacility Pilot Implementation Plan</w:t>
            </w:r>
          </w:p>
          <w:p w14:paraId="7DBA74FA" w14:textId="0C16B704" w:rsidR="6888E253" w:rsidRPr="00054E48" w:rsidRDefault="4FEA897F" w:rsidP="23A2C93F">
            <w:pPr>
              <w:pStyle w:val="ListParagraph"/>
              <w:numPr>
                <w:ilvl w:val="0"/>
                <w:numId w:val="29"/>
              </w:numPr>
              <w:rPr>
                <w:color w:val="000000" w:themeColor="text1"/>
              </w:rPr>
            </w:pPr>
            <w:r w:rsidRPr="23A2C93F">
              <w:rPr>
                <w:color w:val="000000" w:themeColor="text1"/>
              </w:rPr>
              <w:t>Behavioral Health Triage Pilot Implementation Plan</w:t>
            </w:r>
          </w:p>
        </w:tc>
        <w:tc>
          <w:tcPr>
            <w:tcW w:w="1436" w:type="dxa"/>
            <w:vAlign w:val="center"/>
          </w:tcPr>
          <w:p w14:paraId="513DDCFC" w14:textId="4315A027" w:rsidR="31BD07CD" w:rsidRPr="00054E48" w:rsidRDefault="0AB59721" w:rsidP="23A2C93F">
            <w:pPr>
              <w:jc w:val="center"/>
              <w:rPr>
                <w:color w:val="000000" w:themeColor="text1"/>
              </w:rPr>
            </w:pPr>
            <w:r w:rsidRPr="23A2C93F">
              <w:rPr>
                <w:color w:val="000000" w:themeColor="text1"/>
              </w:rPr>
              <w:t>1/1/2027</w:t>
            </w:r>
          </w:p>
        </w:tc>
        <w:tc>
          <w:tcPr>
            <w:tcW w:w="1889" w:type="dxa"/>
            <w:vAlign w:val="center"/>
          </w:tcPr>
          <w:p w14:paraId="03DC9401" w14:textId="4599627F" w:rsidR="6888E253" w:rsidRPr="00054E48" w:rsidRDefault="2FA3A36E" w:rsidP="23A2C93F">
            <w:pPr>
              <w:jc w:val="center"/>
              <w:rPr>
                <w:color w:val="000000" w:themeColor="text1"/>
              </w:rPr>
            </w:pPr>
            <w:r w:rsidRPr="23A2C93F">
              <w:rPr>
                <w:color w:val="000000" w:themeColor="text1"/>
              </w:rPr>
              <w:t>3/30/</w:t>
            </w:r>
            <w:r w:rsidR="12C011DB" w:rsidRPr="23A2C93F">
              <w:rPr>
                <w:color w:val="000000" w:themeColor="text1"/>
              </w:rPr>
              <w:t>2</w:t>
            </w:r>
            <w:r w:rsidR="0658FC7A" w:rsidRPr="23A2C93F">
              <w:rPr>
                <w:color w:val="000000" w:themeColor="text1"/>
              </w:rPr>
              <w:t>7</w:t>
            </w:r>
          </w:p>
        </w:tc>
      </w:tr>
      <w:tr w:rsidR="00B47F98" w:rsidRPr="00054E48" w14:paraId="2AF05179" w14:textId="77777777" w:rsidTr="23A2C93F">
        <w:trPr>
          <w:trHeight w:val="300"/>
        </w:trPr>
        <w:tc>
          <w:tcPr>
            <w:tcW w:w="1229" w:type="dxa"/>
            <w:vAlign w:val="center"/>
          </w:tcPr>
          <w:p w14:paraId="6E0A4740" w14:textId="371B9AB7" w:rsidR="31BD07CD" w:rsidRPr="00054E48" w:rsidRDefault="5C4DFE14" w:rsidP="23A2C93F">
            <w:pPr>
              <w:jc w:val="center"/>
              <w:rPr>
                <w:color w:val="000000" w:themeColor="text1"/>
              </w:rPr>
            </w:pPr>
            <w:r w:rsidRPr="23A2C93F">
              <w:rPr>
                <w:color w:val="000000" w:themeColor="text1"/>
              </w:rPr>
              <w:t>3</w:t>
            </w:r>
          </w:p>
        </w:tc>
        <w:tc>
          <w:tcPr>
            <w:tcW w:w="3600" w:type="dxa"/>
            <w:vAlign w:val="center"/>
          </w:tcPr>
          <w:p w14:paraId="290CDC6A" w14:textId="0505EA00" w:rsidR="00F30342" w:rsidRPr="00054E48" w:rsidRDefault="1E8DFA99" w:rsidP="23A2C93F">
            <w:pPr>
              <w:rPr>
                <w:color w:val="000000" w:themeColor="text1"/>
              </w:rPr>
            </w:pPr>
            <w:r w:rsidRPr="23A2C93F">
              <w:rPr>
                <w:color w:val="000000" w:themeColor="text1"/>
              </w:rPr>
              <w:t>O</w:t>
            </w:r>
            <w:r w:rsidR="5E7601DD" w:rsidRPr="23A2C93F">
              <w:rPr>
                <w:color w:val="000000" w:themeColor="text1"/>
              </w:rPr>
              <w:t>perationalize</w:t>
            </w:r>
            <w:r w:rsidR="17EF3083" w:rsidRPr="23A2C93F">
              <w:rPr>
                <w:color w:val="000000" w:themeColor="text1"/>
              </w:rPr>
              <w:t xml:space="preserve"> and </w:t>
            </w:r>
            <w:r w:rsidR="53093C44" w:rsidRPr="23A2C93F">
              <w:rPr>
                <w:color w:val="000000" w:themeColor="text1"/>
              </w:rPr>
              <w:t>begin utilization</w:t>
            </w:r>
            <w:r w:rsidR="17EF3083" w:rsidRPr="23A2C93F">
              <w:rPr>
                <w:color w:val="000000" w:themeColor="text1"/>
              </w:rPr>
              <w:t xml:space="preserve"> of Healthcare Emergency and Hospital Capacity System </w:t>
            </w:r>
            <w:r w:rsidR="36961B16" w:rsidRPr="23A2C93F">
              <w:rPr>
                <w:color w:val="000000" w:themeColor="text1"/>
              </w:rPr>
              <w:t>for</w:t>
            </w:r>
            <w:r w:rsidR="17EF3083" w:rsidRPr="23A2C93F">
              <w:rPr>
                <w:color w:val="000000" w:themeColor="text1"/>
              </w:rPr>
              <w:t xml:space="preserve"> facility status and patient tracking</w:t>
            </w:r>
          </w:p>
        </w:tc>
        <w:tc>
          <w:tcPr>
            <w:tcW w:w="4800" w:type="dxa"/>
            <w:vAlign w:val="center"/>
          </w:tcPr>
          <w:p w14:paraId="7CB9E776" w14:textId="5C7D77E1" w:rsidR="00F30342" w:rsidRPr="00054E48" w:rsidRDefault="2BF78522" w:rsidP="23A2C93F">
            <w:pPr>
              <w:pStyle w:val="ListParagraph"/>
              <w:numPr>
                <w:ilvl w:val="0"/>
                <w:numId w:val="37"/>
              </w:numPr>
              <w:rPr>
                <w:color w:val="000000" w:themeColor="text1"/>
              </w:rPr>
            </w:pPr>
            <w:r w:rsidRPr="23A2C93F">
              <w:rPr>
                <w:color w:val="000000" w:themeColor="text1"/>
              </w:rPr>
              <w:t>MOCC Operations Plan</w:t>
            </w:r>
          </w:p>
          <w:p w14:paraId="757424CA" w14:textId="030D0ABE" w:rsidR="00F30342" w:rsidRPr="00054E48" w:rsidRDefault="7A77A1EF" w:rsidP="23A2C93F">
            <w:pPr>
              <w:pStyle w:val="ListParagraph"/>
              <w:numPr>
                <w:ilvl w:val="0"/>
                <w:numId w:val="37"/>
              </w:numPr>
              <w:rPr>
                <w:color w:val="000000" w:themeColor="text1"/>
              </w:rPr>
            </w:pPr>
            <w:r w:rsidRPr="23A2C93F">
              <w:rPr>
                <w:color w:val="000000" w:themeColor="text1"/>
              </w:rPr>
              <w:t xml:space="preserve">Business Continuity Plan (BCP) and Disaster Recovery Plan (DRP)  </w:t>
            </w:r>
          </w:p>
          <w:p w14:paraId="1C428BC9" w14:textId="1E358A8F" w:rsidR="00F30342" w:rsidRPr="00054E48" w:rsidRDefault="7A77A1EF" w:rsidP="23A2C93F">
            <w:pPr>
              <w:pStyle w:val="ListParagraph"/>
              <w:numPr>
                <w:ilvl w:val="0"/>
                <w:numId w:val="37"/>
              </w:numPr>
              <w:rPr>
                <w:color w:val="000000" w:themeColor="text1"/>
              </w:rPr>
            </w:pPr>
            <w:r w:rsidRPr="23A2C93F">
              <w:rPr>
                <w:color w:val="000000" w:themeColor="text1"/>
              </w:rPr>
              <w:t xml:space="preserve">Complete activities per BCP and DRP </w:t>
            </w:r>
          </w:p>
          <w:p w14:paraId="75C62427" w14:textId="17F61B7C" w:rsidR="00F30342" w:rsidRPr="00054E48" w:rsidRDefault="7A77A1EF" w:rsidP="23A2C93F">
            <w:pPr>
              <w:pStyle w:val="ListParagraph"/>
              <w:numPr>
                <w:ilvl w:val="0"/>
                <w:numId w:val="37"/>
              </w:numPr>
              <w:rPr>
                <w:color w:val="000000" w:themeColor="text1"/>
              </w:rPr>
            </w:pPr>
            <w:r w:rsidRPr="23A2C93F">
              <w:rPr>
                <w:color w:val="000000" w:themeColor="text1"/>
              </w:rPr>
              <w:t>Pilot rollout</w:t>
            </w:r>
          </w:p>
          <w:p w14:paraId="3EDB6C63" w14:textId="2960E099" w:rsidR="00F30342" w:rsidRPr="00054E48" w:rsidRDefault="1C1180C7" w:rsidP="23A2C93F">
            <w:pPr>
              <w:pStyle w:val="ListParagraph"/>
              <w:numPr>
                <w:ilvl w:val="0"/>
                <w:numId w:val="37"/>
              </w:numPr>
              <w:rPr>
                <w:color w:val="000000" w:themeColor="text1"/>
              </w:rPr>
            </w:pPr>
            <w:r w:rsidRPr="23A2C93F">
              <w:rPr>
                <w:color w:val="000000" w:themeColor="text1"/>
              </w:rPr>
              <w:t>Confirmation of Healthcare Emergency and Hospital System implementation</w:t>
            </w:r>
            <w:r w:rsidR="38994D3E" w:rsidRPr="23A2C93F">
              <w:rPr>
                <w:color w:val="000000" w:themeColor="text1"/>
              </w:rPr>
              <w:t>/utilization</w:t>
            </w:r>
          </w:p>
        </w:tc>
        <w:tc>
          <w:tcPr>
            <w:tcW w:w="1436" w:type="dxa"/>
            <w:vAlign w:val="center"/>
          </w:tcPr>
          <w:p w14:paraId="57893C61" w14:textId="610BBE3C" w:rsidR="00F30342" w:rsidRPr="00054E48" w:rsidRDefault="599BBF13" w:rsidP="23A2C93F">
            <w:pPr>
              <w:jc w:val="center"/>
              <w:rPr>
                <w:color w:val="000000" w:themeColor="text1"/>
              </w:rPr>
            </w:pPr>
            <w:r w:rsidRPr="23A2C93F">
              <w:rPr>
                <w:color w:val="000000" w:themeColor="text1"/>
              </w:rPr>
              <w:t>3/30/2027</w:t>
            </w:r>
          </w:p>
        </w:tc>
        <w:tc>
          <w:tcPr>
            <w:tcW w:w="1889" w:type="dxa"/>
            <w:vAlign w:val="center"/>
          </w:tcPr>
          <w:p w14:paraId="18420A25" w14:textId="4724BA79" w:rsidR="00F30342" w:rsidRPr="00054E48" w:rsidRDefault="26E09442" w:rsidP="23A2C93F">
            <w:pPr>
              <w:jc w:val="center"/>
              <w:rPr>
                <w:color w:val="000000" w:themeColor="text1"/>
              </w:rPr>
            </w:pPr>
            <w:r w:rsidRPr="23A2C93F">
              <w:rPr>
                <w:color w:val="000000" w:themeColor="text1"/>
              </w:rPr>
              <w:t>6/30/2027</w:t>
            </w:r>
          </w:p>
        </w:tc>
      </w:tr>
      <w:tr w:rsidR="00B47F98" w:rsidRPr="00054E48" w14:paraId="60236A4B" w14:textId="77777777" w:rsidTr="23A2C93F">
        <w:trPr>
          <w:trHeight w:val="300"/>
        </w:trPr>
        <w:tc>
          <w:tcPr>
            <w:tcW w:w="1229" w:type="dxa"/>
            <w:vAlign w:val="center"/>
          </w:tcPr>
          <w:p w14:paraId="59E6CAC8" w14:textId="6890E6C7" w:rsidR="31BD07CD" w:rsidRPr="00054E48" w:rsidRDefault="5C4DFE14" w:rsidP="23A2C93F">
            <w:pPr>
              <w:jc w:val="center"/>
              <w:rPr>
                <w:color w:val="000000" w:themeColor="text1"/>
              </w:rPr>
            </w:pPr>
            <w:r w:rsidRPr="23A2C93F">
              <w:rPr>
                <w:color w:val="000000" w:themeColor="text1"/>
              </w:rPr>
              <w:t>4</w:t>
            </w:r>
          </w:p>
        </w:tc>
        <w:tc>
          <w:tcPr>
            <w:tcW w:w="3600" w:type="dxa"/>
            <w:vAlign w:val="center"/>
          </w:tcPr>
          <w:p w14:paraId="65449C14" w14:textId="378D9A6B" w:rsidR="000807AB" w:rsidRPr="00054E48" w:rsidRDefault="03E4F90E" w:rsidP="23A2C93F">
            <w:pPr>
              <w:rPr>
                <w:color w:val="000000" w:themeColor="text1"/>
              </w:rPr>
            </w:pPr>
            <w:r w:rsidRPr="23A2C93F">
              <w:rPr>
                <w:color w:val="000000" w:themeColor="text1"/>
              </w:rPr>
              <w:t>I</w:t>
            </w:r>
            <w:r w:rsidR="14CBE120" w:rsidRPr="23A2C93F">
              <w:rPr>
                <w:color w:val="000000" w:themeColor="text1"/>
              </w:rPr>
              <w:t>mplementation</w:t>
            </w:r>
            <w:r w:rsidR="3EEB90BF" w:rsidRPr="23A2C93F">
              <w:rPr>
                <w:color w:val="000000" w:themeColor="text1"/>
              </w:rPr>
              <w:t xml:space="preserve"> of MOCC utilization within pilot </w:t>
            </w:r>
            <w:r w:rsidR="1115DCA3" w:rsidRPr="23A2C93F">
              <w:rPr>
                <w:color w:val="000000" w:themeColor="text1"/>
              </w:rPr>
              <w:t xml:space="preserve">areas </w:t>
            </w:r>
            <w:r w:rsidR="3EEB90BF" w:rsidRPr="23A2C93F">
              <w:rPr>
                <w:color w:val="000000" w:themeColor="text1"/>
              </w:rPr>
              <w:t>(TBD) for interfacility transfers</w:t>
            </w:r>
          </w:p>
        </w:tc>
        <w:tc>
          <w:tcPr>
            <w:tcW w:w="4800" w:type="dxa"/>
            <w:vAlign w:val="center"/>
          </w:tcPr>
          <w:p w14:paraId="14249D62" w14:textId="6847F5CC" w:rsidR="000807AB" w:rsidRPr="00054E48" w:rsidRDefault="7178DB56" w:rsidP="23A2C93F">
            <w:pPr>
              <w:pStyle w:val="ListParagraph"/>
              <w:numPr>
                <w:ilvl w:val="0"/>
                <w:numId w:val="28"/>
              </w:numPr>
              <w:rPr>
                <w:color w:val="000000" w:themeColor="text1"/>
              </w:rPr>
            </w:pPr>
            <w:r w:rsidRPr="23A2C93F">
              <w:rPr>
                <w:color w:val="000000" w:themeColor="text1"/>
              </w:rPr>
              <w:t>Post-</w:t>
            </w:r>
            <w:r w:rsidR="687B84A2" w:rsidRPr="23A2C93F">
              <w:rPr>
                <w:color w:val="000000" w:themeColor="text1"/>
              </w:rPr>
              <w:t xml:space="preserve">Interfacility </w:t>
            </w:r>
            <w:r w:rsidRPr="23A2C93F">
              <w:rPr>
                <w:color w:val="000000" w:themeColor="text1"/>
              </w:rPr>
              <w:t>Pilot Implementation Report</w:t>
            </w:r>
          </w:p>
        </w:tc>
        <w:tc>
          <w:tcPr>
            <w:tcW w:w="1436" w:type="dxa"/>
            <w:vAlign w:val="center"/>
          </w:tcPr>
          <w:p w14:paraId="5BB68494" w14:textId="4824C13A" w:rsidR="000807AB" w:rsidRPr="00054E48" w:rsidRDefault="33F89F2F" w:rsidP="23A2C93F">
            <w:pPr>
              <w:jc w:val="center"/>
              <w:rPr>
                <w:color w:val="000000" w:themeColor="text1"/>
              </w:rPr>
            </w:pPr>
            <w:r w:rsidRPr="23A2C93F">
              <w:rPr>
                <w:color w:val="000000" w:themeColor="text1"/>
              </w:rPr>
              <w:t>3/30/2027</w:t>
            </w:r>
          </w:p>
        </w:tc>
        <w:tc>
          <w:tcPr>
            <w:tcW w:w="1889" w:type="dxa"/>
            <w:vAlign w:val="center"/>
          </w:tcPr>
          <w:p w14:paraId="040902A7" w14:textId="74B344FA" w:rsidR="000807AB" w:rsidRPr="00054E48" w:rsidRDefault="56BCB0E6" w:rsidP="23A2C93F">
            <w:pPr>
              <w:jc w:val="center"/>
              <w:rPr>
                <w:color w:val="000000" w:themeColor="text1"/>
              </w:rPr>
            </w:pPr>
            <w:r w:rsidRPr="23A2C93F">
              <w:rPr>
                <w:color w:val="000000" w:themeColor="text1"/>
              </w:rPr>
              <w:t>7/31/2027</w:t>
            </w:r>
          </w:p>
        </w:tc>
      </w:tr>
      <w:tr w:rsidR="00AC0CE2" w:rsidRPr="00054E48" w14:paraId="4EE8C089" w14:textId="77777777" w:rsidTr="23A2C93F">
        <w:trPr>
          <w:trHeight w:val="300"/>
        </w:trPr>
        <w:tc>
          <w:tcPr>
            <w:tcW w:w="12954" w:type="dxa"/>
            <w:gridSpan w:val="5"/>
            <w:shd w:val="clear" w:color="auto" w:fill="DBE5F1" w:themeFill="accent1" w:themeFillTint="33"/>
            <w:vAlign w:val="center"/>
          </w:tcPr>
          <w:p w14:paraId="771A818C" w14:textId="3094B5D8" w:rsidR="00AC0CE2" w:rsidRPr="00054E48" w:rsidRDefault="207DEA7C" w:rsidP="23A2C93F">
            <w:pPr>
              <w:jc w:val="center"/>
              <w:rPr>
                <w:color w:val="000000" w:themeColor="text1"/>
              </w:rPr>
            </w:pPr>
            <w:r w:rsidRPr="23A2C93F">
              <w:rPr>
                <w:color w:val="000000" w:themeColor="text1"/>
              </w:rPr>
              <w:t xml:space="preserve">Budget Period 2 </w:t>
            </w:r>
            <w:r w:rsidR="0CD89E18" w:rsidRPr="23A2C93F">
              <w:rPr>
                <w:color w:val="000000" w:themeColor="text1"/>
              </w:rPr>
              <w:t>Fund</w:t>
            </w:r>
            <w:r w:rsidR="5F940531" w:rsidRPr="23A2C93F">
              <w:rPr>
                <w:color w:val="000000" w:themeColor="text1"/>
              </w:rPr>
              <w:t>ing</w:t>
            </w:r>
          </w:p>
        </w:tc>
      </w:tr>
      <w:tr w:rsidR="00B47F98" w:rsidRPr="00054E48" w14:paraId="533DF485" w14:textId="77777777" w:rsidTr="23A2C93F">
        <w:trPr>
          <w:trHeight w:val="300"/>
        </w:trPr>
        <w:tc>
          <w:tcPr>
            <w:tcW w:w="1229" w:type="dxa"/>
            <w:vAlign w:val="center"/>
          </w:tcPr>
          <w:p w14:paraId="5B9270A7" w14:textId="19F241BD" w:rsidR="31BD07CD" w:rsidRPr="00054E48" w:rsidRDefault="5C4DFE14" w:rsidP="23A2C93F">
            <w:pPr>
              <w:jc w:val="center"/>
              <w:rPr>
                <w:color w:val="000000" w:themeColor="text1"/>
              </w:rPr>
            </w:pPr>
            <w:r w:rsidRPr="23A2C93F">
              <w:rPr>
                <w:color w:val="000000" w:themeColor="text1"/>
              </w:rPr>
              <w:lastRenderedPageBreak/>
              <w:t>5</w:t>
            </w:r>
          </w:p>
        </w:tc>
        <w:tc>
          <w:tcPr>
            <w:tcW w:w="3600" w:type="dxa"/>
            <w:vAlign w:val="center"/>
          </w:tcPr>
          <w:p w14:paraId="06A4F086" w14:textId="13794068" w:rsidR="008E5100" w:rsidRPr="00054E48" w:rsidRDefault="584E0DAD" w:rsidP="23A2C93F">
            <w:pPr>
              <w:rPr>
                <w:color w:val="000000" w:themeColor="text1"/>
              </w:rPr>
            </w:pPr>
            <w:r w:rsidRPr="23A2C93F">
              <w:rPr>
                <w:color w:val="000000" w:themeColor="text1"/>
              </w:rPr>
              <w:t>I</w:t>
            </w:r>
            <w:r w:rsidR="01AA13A2" w:rsidRPr="23A2C93F">
              <w:rPr>
                <w:color w:val="000000" w:themeColor="text1"/>
              </w:rPr>
              <w:t>mplementation</w:t>
            </w:r>
            <w:r w:rsidR="7A7EB0CF" w:rsidRPr="23A2C93F">
              <w:rPr>
                <w:color w:val="000000" w:themeColor="text1"/>
              </w:rPr>
              <w:t xml:space="preserve"> of MOCC utilization within pilot </w:t>
            </w:r>
            <w:r w:rsidR="26ECE6AA" w:rsidRPr="23A2C93F">
              <w:rPr>
                <w:color w:val="000000" w:themeColor="text1"/>
              </w:rPr>
              <w:t xml:space="preserve">areas </w:t>
            </w:r>
            <w:r w:rsidR="7A7EB0CF" w:rsidRPr="23A2C93F">
              <w:rPr>
                <w:color w:val="000000" w:themeColor="text1"/>
              </w:rPr>
              <w:t>(TBD) for behavioral health triage</w:t>
            </w:r>
          </w:p>
        </w:tc>
        <w:tc>
          <w:tcPr>
            <w:tcW w:w="4800" w:type="dxa"/>
            <w:vAlign w:val="center"/>
          </w:tcPr>
          <w:p w14:paraId="00ABFCCE" w14:textId="54A8607D" w:rsidR="008E5100" w:rsidRPr="00054E48" w:rsidRDefault="072BA709" w:rsidP="23A2C93F">
            <w:pPr>
              <w:pStyle w:val="ListParagraph"/>
              <w:numPr>
                <w:ilvl w:val="0"/>
                <w:numId w:val="28"/>
              </w:numPr>
              <w:rPr>
                <w:color w:val="000000" w:themeColor="text1"/>
              </w:rPr>
            </w:pPr>
            <w:r w:rsidRPr="23A2C93F">
              <w:rPr>
                <w:color w:val="000000" w:themeColor="text1"/>
              </w:rPr>
              <w:t xml:space="preserve">Post-Behavioral Health </w:t>
            </w:r>
            <w:r w:rsidR="41F84E19" w:rsidRPr="23A2C93F">
              <w:rPr>
                <w:color w:val="000000" w:themeColor="text1"/>
              </w:rPr>
              <w:t xml:space="preserve">Triage </w:t>
            </w:r>
            <w:r w:rsidRPr="23A2C93F">
              <w:rPr>
                <w:color w:val="000000" w:themeColor="text1"/>
              </w:rPr>
              <w:t>Pilot Implementation Report</w:t>
            </w:r>
          </w:p>
        </w:tc>
        <w:tc>
          <w:tcPr>
            <w:tcW w:w="1436" w:type="dxa"/>
            <w:vAlign w:val="center"/>
          </w:tcPr>
          <w:p w14:paraId="610E202F" w14:textId="093AD186" w:rsidR="008E5100" w:rsidRPr="00054E48" w:rsidRDefault="750C9F85" w:rsidP="23A2C93F">
            <w:pPr>
              <w:jc w:val="center"/>
              <w:rPr>
                <w:color w:val="000000" w:themeColor="text1"/>
              </w:rPr>
            </w:pPr>
            <w:r w:rsidRPr="23A2C93F">
              <w:rPr>
                <w:color w:val="000000" w:themeColor="text1"/>
              </w:rPr>
              <w:t>7/1/2027</w:t>
            </w:r>
          </w:p>
        </w:tc>
        <w:tc>
          <w:tcPr>
            <w:tcW w:w="1889" w:type="dxa"/>
            <w:vAlign w:val="center"/>
          </w:tcPr>
          <w:p w14:paraId="75F59180" w14:textId="05DFBA7D" w:rsidR="008E5100" w:rsidRPr="00054E48" w:rsidRDefault="60818D2D" w:rsidP="23A2C93F">
            <w:pPr>
              <w:jc w:val="center"/>
              <w:rPr>
                <w:color w:val="000000" w:themeColor="text1"/>
              </w:rPr>
            </w:pPr>
            <w:r w:rsidRPr="23A2C93F">
              <w:rPr>
                <w:color w:val="000000" w:themeColor="text1"/>
              </w:rPr>
              <w:t>10</w:t>
            </w:r>
            <w:r w:rsidR="2D8079D6" w:rsidRPr="23A2C93F">
              <w:rPr>
                <w:color w:val="000000" w:themeColor="text1"/>
              </w:rPr>
              <w:t>/31/2027</w:t>
            </w:r>
          </w:p>
        </w:tc>
      </w:tr>
      <w:tr w:rsidR="00B47F98" w:rsidRPr="00054E48" w14:paraId="0FAF82AA" w14:textId="77777777" w:rsidTr="23A2C93F">
        <w:trPr>
          <w:trHeight w:val="300"/>
        </w:trPr>
        <w:tc>
          <w:tcPr>
            <w:tcW w:w="1229" w:type="dxa"/>
            <w:vAlign w:val="center"/>
          </w:tcPr>
          <w:p w14:paraId="6C07A106" w14:textId="7DD0BEEE" w:rsidR="31BD07CD" w:rsidRPr="00054E48" w:rsidRDefault="5C4DFE14" w:rsidP="23A2C93F">
            <w:pPr>
              <w:jc w:val="center"/>
              <w:rPr>
                <w:color w:val="000000" w:themeColor="text1"/>
              </w:rPr>
            </w:pPr>
            <w:r w:rsidRPr="23A2C93F">
              <w:rPr>
                <w:color w:val="000000" w:themeColor="text1"/>
              </w:rPr>
              <w:t>6</w:t>
            </w:r>
          </w:p>
        </w:tc>
        <w:tc>
          <w:tcPr>
            <w:tcW w:w="3600" w:type="dxa"/>
            <w:vAlign w:val="center"/>
          </w:tcPr>
          <w:p w14:paraId="73F46462" w14:textId="2A974803" w:rsidR="008E5100" w:rsidRPr="00054E48" w:rsidRDefault="604C6612" w:rsidP="23A2C93F">
            <w:pPr>
              <w:rPr>
                <w:color w:val="000000" w:themeColor="text1"/>
              </w:rPr>
            </w:pPr>
            <w:r w:rsidRPr="23A2C93F">
              <w:rPr>
                <w:color w:val="000000" w:themeColor="text1"/>
              </w:rPr>
              <w:t>100% of hospitals submitting data to the Healthcare Emergency and Hospital Capacity System</w:t>
            </w:r>
            <w:r w:rsidR="6B4F9FA5" w:rsidRPr="23A2C93F">
              <w:rPr>
                <w:color w:val="000000" w:themeColor="text1"/>
              </w:rPr>
              <w:t>. Note:</w:t>
            </w:r>
            <w:r w:rsidR="792FFB08" w:rsidRPr="23A2C93F">
              <w:rPr>
                <w:color w:val="000000" w:themeColor="text1"/>
              </w:rPr>
              <w:t xml:space="preserve"> </w:t>
            </w:r>
            <w:r w:rsidRPr="23A2C93F">
              <w:rPr>
                <w:color w:val="000000" w:themeColor="text1"/>
              </w:rPr>
              <w:t xml:space="preserve">172 total hospitals </w:t>
            </w:r>
            <w:r w:rsidR="30491D85" w:rsidRPr="23A2C93F">
              <w:rPr>
                <w:color w:val="000000" w:themeColor="text1"/>
              </w:rPr>
              <w:t>have been identified</w:t>
            </w:r>
            <w:r w:rsidR="5DF2D427" w:rsidRPr="23A2C93F">
              <w:rPr>
                <w:color w:val="000000" w:themeColor="text1"/>
              </w:rPr>
              <w:t xml:space="preserve"> </w:t>
            </w:r>
            <w:r w:rsidRPr="23A2C93F">
              <w:rPr>
                <w:color w:val="000000" w:themeColor="text1"/>
              </w:rPr>
              <w:t>in the State</w:t>
            </w:r>
            <w:r w:rsidR="721827FB" w:rsidRPr="23A2C93F">
              <w:rPr>
                <w:color w:val="000000" w:themeColor="text1"/>
              </w:rPr>
              <w:t xml:space="preserve">. All 172 total hospitals, or an identified subset of these hospitals, may be required to submit data to the Healthcare Emergency and Hospital Capacity System pending </w:t>
            </w:r>
            <w:r w:rsidR="60801989" w:rsidRPr="23A2C93F">
              <w:rPr>
                <w:color w:val="000000" w:themeColor="text1"/>
              </w:rPr>
              <w:t>State leadership and stakeholder discussion</w:t>
            </w:r>
            <w:r w:rsidR="5DF2D427" w:rsidRPr="23A2C93F">
              <w:rPr>
                <w:color w:val="000000" w:themeColor="text1"/>
              </w:rPr>
              <w:t>*</w:t>
            </w:r>
          </w:p>
        </w:tc>
        <w:tc>
          <w:tcPr>
            <w:tcW w:w="4800" w:type="dxa"/>
            <w:vAlign w:val="center"/>
          </w:tcPr>
          <w:p w14:paraId="23461618" w14:textId="16D49152" w:rsidR="008E5100" w:rsidRPr="00054E48" w:rsidRDefault="79AB28D0" w:rsidP="23A2C93F">
            <w:pPr>
              <w:pStyle w:val="ListParagraph"/>
              <w:numPr>
                <w:ilvl w:val="0"/>
                <w:numId w:val="7"/>
              </w:numPr>
              <w:ind w:left="360"/>
              <w:rPr>
                <w:color w:val="000000" w:themeColor="text1"/>
              </w:rPr>
            </w:pPr>
            <w:r w:rsidRPr="23A2C93F">
              <w:rPr>
                <w:color w:val="000000" w:themeColor="text1"/>
              </w:rPr>
              <w:t>MOCC hospital tracking report</w:t>
            </w:r>
          </w:p>
        </w:tc>
        <w:tc>
          <w:tcPr>
            <w:tcW w:w="1436" w:type="dxa"/>
            <w:vAlign w:val="center"/>
          </w:tcPr>
          <w:p w14:paraId="54B90240" w14:textId="74884701" w:rsidR="008E5100" w:rsidRPr="00054E48" w:rsidRDefault="1E762DF2" w:rsidP="23A2C93F">
            <w:pPr>
              <w:jc w:val="center"/>
              <w:rPr>
                <w:color w:val="000000" w:themeColor="text1"/>
              </w:rPr>
            </w:pPr>
            <w:r w:rsidRPr="23A2C93F">
              <w:rPr>
                <w:color w:val="000000" w:themeColor="text1"/>
              </w:rPr>
              <w:t>7/1/2027</w:t>
            </w:r>
          </w:p>
        </w:tc>
        <w:tc>
          <w:tcPr>
            <w:tcW w:w="1889" w:type="dxa"/>
            <w:vAlign w:val="center"/>
          </w:tcPr>
          <w:p w14:paraId="7F9F0B97" w14:textId="7CF8F049" w:rsidR="008E5100" w:rsidRPr="00054E48" w:rsidRDefault="5AAB84E2" w:rsidP="23A2C93F">
            <w:pPr>
              <w:jc w:val="center"/>
              <w:rPr>
                <w:color w:val="000000" w:themeColor="text1"/>
              </w:rPr>
            </w:pPr>
            <w:r w:rsidRPr="23A2C93F">
              <w:rPr>
                <w:color w:val="000000" w:themeColor="text1"/>
              </w:rPr>
              <w:t>10/30/2027</w:t>
            </w:r>
          </w:p>
        </w:tc>
      </w:tr>
      <w:tr w:rsidR="00B47F98" w:rsidRPr="00054E48" w14:paraId="01F76BD3" w14:textId="77777777" w:rsidTr="23A2C93F">
        <w:trPr>
          <w:trHeight w:val="300"/>
        </w:trPr>
        <w:tc>
          <w:tcPr>
            <w:tcW w:w="1229" w:type="dxa"/>
            <w:vAlign w:val="center"/>
          </w:tcPr>
          <w:p w14:paraId="0889195D" w14:textId="4C39B768" w:rsidR="31BD07CD" w:rsidRPr="00054E48" w:rsidRDefault="5C4DFE14" w:rsidP="23A2C93F">
            <w:pPr>
              <w:jc w:val="center"/>
              <w:rPr>
                <w:color w:val="000000" w:themeColor="text1"/>
              </w:rPr>
            </w:pPr>
            <w:r w:rsidRPr="23A2C93F">
              <w:rPr>
                <w:color w:val="000000" w:themeColor="text1"/>
              </w:rPr>
              <w:t>7</w:t>
            </w:r>
          </w:p>
        </w:tc>
        <w:tc>
          <w:tcPr>
            <w:tcW w:w="3600" w:type="dxa"/>
            <w:vAlign w:val="center"/>
          </w:tcPr>
          <w:p w14:paraId="6047F706" w14:textId="74A344A7" w:rsidR="008E5100" w:rsidRPr="00054E48" w:rsidRDefault="39D9EC01" w:rsidP="23A2C93F">
            <w:pPr>
              <w:rPr>
                <w:color w:val="000000" w:themeColor="text1"/>
                <w:highlight w:val="yellow"/>
              </w:rPr>
            </w:pPr>
            <w:r w:rsidRPr="23A2C93F">
              <w:rPr>
                <w:color w:val="000000" w:themeColor="text1"/>
              </w:rPr>
              <w:t xml:space="preserve">100% of EMS partners submitting data to the Healthcare Emergency and Hospital Capacity System* </w:t>
            </w:r>
          </w:p>
        </w:tc>
        <w:tc>
          <w:tcPr>
            <w:tcW w:w="4800" w:type="dxa"/>
            <w:vAlign w:val="center"/>
          </w:tcPr>
          <w:p w14:paraId="18FFA4B0" w14:textId="5B511648" w:rsidR="008E5100" w:rsidRPr="00054E48" w:rsidRDefault="79AB28D0" w:rsidP="23A2C93F">
            <w:pPr>
              <w:pStyle w:val="ListParagraph"/>
              <w:numPr>
                <w:ilvl w:val="0"/>
                <w:numId w:val="6"/>
              </w:numPr>
              <w:ind w:left="360"/>
              <w:rPr>
                <w:color w:val="000000" w:themeColor="text1"/>
              </w:rPr>
            </w:pPr>
            <w:r w:rsidRPr="23A2C93F">
              <w:rPr>
                <w:color w:val="000000" w:themeColor="text1"/>
              </w:rPr>
              <w:t>MOCC EMS tracking report</w:t>
            </w:r>
          </w:p>
          <w:p w14:paraId="0E404ED7" w14:textId="5E092458" w:rsidR="008E5100" w:rsidRPr="00054E48" w:rsidRDefault="4ABC893B" w:rsidP="23A2C93F">
            <w:pPr>
              <w:pStyle w:val="ListParagraph"/>
              <w:numPr>
                <w:ilvl w:val="0"/>
                <w:numId w:val="6"/>
              </w:numPr>
              <w:ind w:left="360"/>
              <w:rPr>
                <w:color w:val="000000" w:themeColor="text1"/>
              </w:rPr>
            </w:pPr>
            <w:r w:rsidRPr="23A2C93F">
              <w:rPr>
                <w:color w:val="000000" w:themeColor="text1"/>
              </w:rPr>
              <w:t>Pilot completion</w:t>
            </w:r>
          </w:p>
        </w:tc>
        <w:tc>
          <w:tcPr>
            <w:tcW w:w="1436" w:type="dxa"/>
            <w:vAlign w:val="center"/>
          </w:tcPr>
          <w:p w14:paraId="206F93FE" w14:textId="5AC02610" w:rsidR="008E5100" w:rsidRPr="00054E48" w:rsidRDefault="62F22CC5" w:rsidP="23A2C93F">
            <w:pPr>
              <w:jc w:val="center"/>
              <w:rPr>
                <w:color w:val="000000" w:themeColor="text1"/>
              </w:rPr>
            </w:pPr>
            <w:r w:rsidRPr="23A2C93F">
              <w:rPr>
                <w:color w:val="000000" w:themeColor="text1"/>
              </w:rPr>
              <w:t>7/1/2027</w:t>
            </w:r>
          </w:p>
        </w:tc>
        <w:tc>
          <w:tcPr>
            <w:tcW w:w="1889" w:type="dxa"/>
            <w:vAlign w:val="center"/>
          </w:tcPr>
          <w:p w14:paraId="7109990A" w14:textId="44D47465" w:rsidR="008E5100" w:rsidRPr="00054E48" w:rsidRDefault="5AAB84E2" w:rsidP="23A2C93F">
            <w:pPr>
              <w:jc w:val="center"/>
              <w:rPr>
                <w:color w:val="000000" w:themeColor="text1"/>
              </w:rPr>
            </w:pPr>
            <w:r w:rsidRPr="23A2C93F">
              <w:rPr>
                <w:color w:val="000000" w:themeColor="text1"/>
              </w:rPr>
              <w:t>10/3</w:t>
            </w:r>
            <w:r w:rsidR="486981A3" w:rsidRPr="23A2C93F">
              <w:rPr>
                <w:color w:val="000000" w:themeColor="text1"/>
              </w:rPr>
              <w:t>0</w:t>
            </w:r>
            <w:r w:rsidRPr="23A2C93F">
              <w:rPr>
                <w:color w:val="000000" w:themeColor="text1"/>
              </w:rPr>
              <w:t>/2027</w:t>
            </w:r>
          </w:p>
        </w:tc>
      </w:tr>
      <w:tr w:rsidR="00B47F98" w:rsidRPr="00054E48" w14:paraId="28DCA780" w14:textId="77777777" w:rsidTr="23A2C93F">
        <w:trPr>
          <w:trHeight w:val="300"/>
        </w:trPr>
        <w:tc>
          <w:tcPr>
            <w:tcW w:w="1229" w:type="dxa"/>
            <w:vAlign w:val="center"/>
          </w:tcPr>
          <w:p w14:paraId="39784602" w14:textId="5D3DEFDD" w:rsidR="31BD07CD" w:rsidRPr="00054E48" w:rsidRDefault="5C4DFE14" w:rsidP="23A2C93F">
            <w:pPr>
              <w:jc w:val="center"/>
              <w:rPr>
                <w:color w:val="000000" w:themeColor="text1"/>
              </w:rPr>
            </w:pPr>
            <w:r w:rsidRPr="23A2C93F">
              <w:rPr>
                <w:color w:val="000000" w:themeColor="text1"/>
              </w:rPr>
              <w:t>8</w:t>
            </w:r>
          </w:p>
        </w:tc>
        <w:tc>
          <w:tcPr>
            <w:tcW w:w="3600" w:type="dxa"/>
            <w:vAlign w:val="center"/>
          </w:tcPr>
          <w:p w14:paraId="1DB7E6D8" w14:textId="5F9AE793" w:rsidR="008E5100" w:rsidRPr="00054E48" w:rsidRDefault="7A7EB0CF" w:rsidP="23A2C93F">
            <w:pPr>
              <w:rPr>
                <w:color w:val="000000" w:themeColor="text1"/>
              </w:rPr>
            </w:pPr>
            <w:r w:rsidRPr="23A2C93F">
              <w:rPr>
                <w:color w:val="000000" w:themeColor="text1"/>
              </w:rPr>
              <w:t>Implementation of MOCC utilization within 50% of regions for interfacility transfers*</w:t>
            </w:r>
          </w:p>
        </w:tc>
        <w:tc>
          <w:tcPr>
            <w:tcW w:w="4800" w:type="dxa"/>
            <w:vAlign w:val="center"/>
          </w:tcPr>
          <w:p w14:paraId="75007534" w14:textId="2FB763E6" w:rsidR="008E5100" w:rsidRPr="00054E48" w:rsidRDefault="618B18A3" w:rsidP="23A2C93F">
            <w:pPr>
              <w:pStyle w:val="ListParagraph"/>
              <w:numPr>
                <w:ilvl w:val="0"/>
                <w:numId w:val="5"/>
              </w:numPr>
              <w:ind w:left="360"/>
              <w:rPr>
                <w:color w:val="000000" w:themeColor="text1"/>
              </w:rPr>
            </w:pPr>
            <w:r w:rsidRPr="23A2C93F">
              <w:rPr>
                <w:color w:val="000000" w:themeColor="text1"/>
              </w:rPr>
              <w:t>MOCC interfacility transfer tracking report</w:t>
            </w:r>
            <w:r w:rsidR="4D233FC5" w:rsidRPr="23A2C93F">
              <w:rPr>
                <w:color w:val="000000" w:themeColor="text1"/>
              </w:rPr>
              <w:t>, validating compliance with</w:t>
            </w:r>
            <w:r w:rsidR="066D526E" w:rsidRPr="23A2C93F">
              <w:rPr>
                <w:color w:val="000000" w:themeColor="text1"/>
              </w:rPr>
              <w:t xml:space="preserve"> m</w:t>
            </w:r>
            <w:r w:rsidR="4D233FC5" w:rsidRPr="23A2C93F">
              <w:rPr>
                <w:color w:val="000000" w:themeColor="text1"/>
              </w:rPr>
              <w:t>ilestone requirements</w:t>
            </w:r>
          </w:p>
        </w:tc>
        <w:tc>
          <w:tcPr>
            <w:tcW w:w="1436" w:type="dxa"/>
            <w:vAlign w:val="center"/>
          </w:tcPr>
          <w:p w14:paraId="5EC2C4B4" w14:textId="7D62C22C" w:rsidR="008E5100" w:rsidRPr="00054E48" w:rsidRDefault="3927F3AC" w:rsidP="23A2C93F">
            <w:pPr>
              <w:jc w:val="center"/>
              <w:rPr>
                <w:color w:val="000000" w:themeColor="text1"/>
              </w:rPr>
            </w:pPr>
            <w:r w:rsidRPr="23A2C93F">
              <w:rPr>
                <w:color w:val="000000" w:themeColor="text1"/>
              </w:rPr>
              <w:t>7</w:t>
            </w:r>
            <w:r w:rsidR="4A469BF4" w:rsidRPr="23A2C93F">
              <w:rPr>
                <w:color w:val="000000" w:themeColor="text1"/>
              </w:rPr>
              <w:t>/1/2027</w:t>
            </w:r>
          </w:p>
        </w:tc>
        <w:tc>
          <w:tcPr>
            <w:tcW w:w="1889" w:type="dxa"/>
            <w:vAlign w:val="center"/>
          </w:tcPr>
          <w:p w14:paraId="126B1EE7" w14:textId="30CCA506" w:rsidR="008E5100" w:rsidRPr="00054E48" w:rsidRDefault="2D8079D6" w:rsidP="23A2C93F">
            <w:pPr>
              <w:jc w:val="center"/>
              <w:rPr>
                <w:color w:val="000000" w:themeColor="text1"/>
              </w:rPr>
            </w:pPr>
            <w:r w:rsidRPr="23A2C93F">
              <w:rPr>
                <w:color w:val="000000" w:themeColor="text1"/>
              </w:rPr>
              <w:t>1</w:t>
            </w:r>
            <w:r w:rsidR="38BD8780" w:rsidRPr="23A2C93F">
              <w:rPr>
                <w:color w:val="000000" w:themeColor="text1"/>
              </w:rPr>
              <w:t>0</w:t>
            </w:r>
            <w:r w:rsidRPr="23A2C93F">
              <w:rPr>
                <w:color w:val="000000" w:themeColor="text1"/>
              </w:rPr>
              <w:t>/3</w:t>
            </w:r>
            <w:r w:rsidR="6C547CB6" w:rsidRPr="23A2C93F">
              <w:rPr>
                <w:color w:val="000000" w:themeColor="text1"/>
              </w:rPr>
              <w:t>0</w:t>
            </w:r>
            <w:r w:rsidRPr="23A2C93F">
              <w:rPr>
                <w:color w:val="000000" w:themeColor="text1"/>
              </w:rPr>
              <w:t>/2027</w:t>
            </w:r>
          </w:p>
        </w:tc>
      </w:tr>
      <w:tr w:rsidR="00B47F98" w:rsidRPr="00054E48" w14:paraId="24DBE7CC" w14:textId="77777777" w:rsidTr="23A2C93F">
        <w:trPr>
          <w:trHeight w:val="300"/>
        </w:trPr>
        <w:tc>
          <w:tcPr>
            <w:tcW w:w="1229" w:type="dxa"/>
            <w:vAlign w:val="center"/>
          </w:tcPr>
          <w:p w14:paraId="57E25800" w14:textId="2C27DE62" w:rsidR="31BD07CD" w:rsidRPr="00054E48" w:rsidRDefault="5C4DFE14" w:rsidP="23A2C93F">
            <w:pPr>
              <w:jc w:val="center"/>
              <w:rPr>
                <w:color w:val="000000" w:themeColor="text1"/>
              </w:rPr>
            </w:pPr>
            <w:r w:rsidRPr="23A2C93F">
              <w:rPr>
                <w:color w:val="000000" w:themeColor="text1"/>
              </w:rPr>
              <w:t>9</w:t>
            </w:r>
          </w:p>
        </w:tc>
        <w:tc>
          <w:tcPr>
            <w:tcW w:w="3600" w:type="dxa"/>
            <w:vAlign w:val="center"/>
          </w:tcPr>
          <w:p w14:paraId="6F4B061F" w14:textId="5BF445C3" w:rsidR="008E5100" w:rsidRPr="00054E48" w:rsidRDefault="7A7EB0CF" w:rsidP="23A2C93F">
            <w:pPr>
              <w:rPr>
                <w:color w:val="000000" w:themeColor="text1"/>
              </w:rPr>
            </w:pPr>
            <w:r w:rsidRPr="23A2C93F">
              <w:rPr>
                <w:color w:val="000000" w:themeColor="text1"/>
              </w:rPr>
              <w:t>Implementation of MOCC utilization within 50% of regions for behavioral health triage</w:t>
            </w:r>
            <w:r w:rsidR="1C6B4ECF" w:rsidRPr="23A2C93F">
              <w:rPr>
                <w:color w:val="000000" w:themeColor="text1"/>
              </w:rPr>
              <w:t>*</w:t>
            </w:r>
            <w:r w:rsidRPr="23A2C93F">
              <w:rPr>
                <w:color w:val="000000" w:themeColor="text1"/>
              </w:rPr>
              <w:t xml:space="preserve"> </w:t>
            </w:r>
          </w:p>
        </w:tc>
        <w:tc>
          <w:tcPr>
            <w:tcW w:w="4800" w:type="dxa"/>
            <w:vAlign w:val="center"/>
          </w:tcPr>
          <w:p w14:paraId="2C36CC59" w14:textId="3591E877" w:rsidR="008E5100" w:rsidRPr="00054E48" w:rsidRDefault="5AAB84E2" w:rsidP="23A2C93F">
            <w:pPr>
              <w:pStyle w:val="ListParagraph"/>
              <w:numPr>
                <w:ilvl w:val="0"/>
                <w:numId w:val="28"/>
              </w:numPr>
              <w:rPr>
                <w:color w:val="000000" w:themeColor="text1"/>
              </w:rPr>
            </w:pPr>
            <w:r w:rsidRPr="23A2C93F">
              <w:rPr>
                <w:color w:val="000000" w:themeColor="text1"/>
              </w:rPr>
              <w:t>MOCC behavioral health tracking report</w:t>
            </w:r>
            <w:r w:rsidR="6FFACC5B" w:rsidRPr="23A2C93F">
              <w:rPr>
                <w:color w:val="000000" w:themeColor="text1"/>
              </w:rPr>
              <w:t xml:space="preserve">, validating compliance with </w:t>
            </w:r>
            <w:r w:rsidR="1DF88A2B" w:rsidRPr="23A2C93F">
              <w:rPr>
                <w:color w:val="000000" w:themeColor="text1"/>
              </w:rPr>
              <w:t>m</w:t>
            </w:r>
            <w:r w:rsidR="6FFACC5B" w:rsidRPr="23A2C93F">
              <w:rPr>
                <w:color w:val="000000" w:themeColor="text1"/>
              </w:rPr>
              <w:t>ilestone requirements</w:t>
            </w:r>
          </w:p>
        </w:tc>
        <w:tc>
          <w:tcPr>
            <w:tcW w:w="1436" w:type="dxa"/>
            <w:vAlign w:val="center"/>
          </w:tcPr>
          <w:p w14:paraId="4D4A3A30" w14:textId="7892B1AE" w:rsidR="008E5100" w:rsidRPr="00054E48" w:rsidRDefault="2EFF25BB" w:rsidP="23A2C93F">
            <w:pPr>
              <w:jc w:val="center"/>
              <w:rPr>
                <w:color w:val="000000" w:themeColor="text1"/>
              </w:rPr>
            </w:pPr>
            <w:r w:rsidRPr="23A2C93F">
              <w:rPr>
                <w:color w:val="000000" w:themeColor="text1"/>
              </w:rPr>
              <w:t>10/1/2027</w:t>
            </w:r>
          </w:p>
        </w:tc>
        <w:tc>
          <w:tcPr>
            <w:tcW w:w="1889" w:type="dxa"/>
            <w:vAlign w:val="center"/>
          </w:tcPr>
          <w:p w14:paraId="33A724B2" w14:textId="7EF698F6" w:rsidR="008E5100" w:rsidRPr="00054E48" w:rsidRDefault="2D8079D6" w:rsidP="23A2C93F">
            <w:pPr>
              <w:jc w:val="center"/>
              <w:rPr>
                <w:color w:val="000000" w:themeColor="text1"/>
              </w:rPr>
            </w:pPr>
            <w:r w:rsidRPr="23A2C93F">
              <w:rPr>
                <w:color w:val="000000" w:themeColor="text1"/>
              </w:rPr>
              <w:t>1</w:t>
            </w:r>
            <w:r w:rsidR="6C64DFF2" w:rsidRPr="23A2C93F">
              <w:rPr>
                <w:color w:val="000000" w:themeColor="text1"/>
              </w:rPr>
              <w:t>2</w:t>
            </w:r>
            <w:r w:rsidRPr="23A2C93F">
              <w:rPr>
                <w:color w:val="000000" w:themeColor="text1"/>
              </w:rPr>
              <w:t>/3</w:t>
            </w:r>
            <w:r w:rsidR="65D6EB87" w:rsidRPr="23A2C93F">
              <w:rPr>
                <w:color w:val="000000" w:themeColor="text1"/>
              </w:rPr>
              <w:t>1</w:t>
            </w:r>
            <w:r w:rsidRPr="23A2C93F">
              <w:rPr>
                <w:color w:val="000000" w:themeColor="text1"/>
              </w:rPr>
              <w:t>/2027</w:t>
            </w:r>
          </w:p>
        </w:tc>
      </w:tr>
      <w:tr w:rsidR="00B47F98" w:rsidRPr="00054E48" w14:paraId="1BBAF874" w14:textId="77777777" w:rsidTr="23A2C93F">
        <w:trPr>
          <w:trHeight w:val="300"/>
        </w:trPr>
        <w:tc>
          <w:tcPr>
            <w:tcW w:w="1229" w:type="dxa"/>
            <w:vAlign w:val="center"/>
          </w:tcPr>
          <w:p w14:paraId="0A14E2EC" w14:textId="4399F6E6" w:rsidR="31BD07CD" w:rsidRPr="00054E48" w:rsidRDefault="5C4DFE14" w:rsidP="23A2C93F">
            <w:pPr>
              <w:jc w:val="center"/>
              <w:rPr>
                <w:color w:val="000000" w:themeColor="text1"/>
              </w:rPr>
            </w:pPr>
            <w:r w:rsidRPr="23A2C93F">
              <w:rPr>
                <w:color w:val="000000" w:themeColor="text1"/>
              </w:rPr>
              <w:t>10</w:t>
            </w:r>
          </w:p>
        </w:tc>
        <w:tc>
          <w:tcPr>
            <w:tcW w:w="3600" w:type="dxa"/>
            <w:vAlign w:val="center"/>
          </w:tcPr>
          <w:p w14:paraId="494E6015" w14:textId="6379422C" w:rsidR="008E5100" w:rsidRPr="00054E48" w:rsidRDefault="2879E7F9" w:rsidP="23A2C93F">
            <w:pPr>
              <w:rPr>
                <w:color w:val="000000" w:themeColor="text1"/>
              </w:rPr>
            </w:pPr>
            <w:r w:rsidRPr="23A2C93F">
              <w:rPr>
                <w:color w:val="000000" w:themeColor="text1"/>
              </w:rPr>
              <w:t xml:space="preserve">Identification </w:t>
            </w:r>
            <w:r w:rsidR="0C599062" w:rsidRPr="23A2C93F">
              <w:rPr>
                <w:color w:val="000000" w:themeColor="text1"/>
              </w:rPr>
              <w:t>and integration</w:t>
            </w:r>
            <w:r w:rsidR="2B7A4994" w:rsidRPr="23A2C93F">
              <w:rPr>
                <w:color w:val="000000" w:themeColor="text1"/>
              </w:rPr>
              <w:t xml:space="preserve"> of </w:t>
            </w:r>
            <w:r w:rsidRPr="23A2C93F">
              <w:rPr>
                <w:color w:val="000000" w:themeColor="text1"/>
              </w:rPr>
              <w:t xml:space="preserve">additional systems, technology, and tools for full integration </w:t>
            </w:r>
            <w:r w:rsidR="4D5902CD" w:rsidRPr="23A2C93F">
              <w:rPr>
                <w:color w:val="000000" w:themeColor="text1"/>
              </w:rPr>
              <w:t>and utilization</w:t>
            </w:r>
            <w:r w:rsidR="442726DD" w:rsidRPr="23A2C93F">
              <w:rPr>
                <w:color w:val="000000" w:themeColor="text1"/>
              </w:rPr>
              <w:t xml:space="preserve"> </w:t>
            </w:r>
            <w:r w:rsidRPr="23A2C93F">
              <w:rPr>
                <w:color w:val="000000" w:themeColor="text1"/>
              </w:rPr>
              <w:t>of Healthcare Emergency and Hospital Capacity System</w:t>
            </w:r>
          </w:p>
        </w:tc>
        <w:tc>
          <w:tcPr>
            <w:tcW w:w="4800" w:type="dxa"/>
            <w:vAlign w:val="center"/>
          </w:tcPr>
          <w:p w14:paraId="5EC8F353" w14:textId="0C9B100A" w:rsidR="008E5100" w:rsidRPr="00054E48" w:rsidRDefault="5F54F418" w:rsidP="23A2C93F">
            <w:pPr>
              <w:pStyle w:val="ListParagraph"/>
              <w:numPr>
                <w:ilvl w:val="0"/>
                <w:numId w:val="28"/>
              </w:numPr>
              <w:rPr>
                <w:color w:val="000000" w:themeColor="text1"/>
              </w:rPr>
            </w:pPr>
            <w:r w:rsidRPr="23A2C93F">
              <w:rPr>
                <w:color w:val="000000" w:themeColor="text1"/>
              </w:rPr>
              <w:t>Integration Plan</w:t>
            </w:r>
          </w:p>
        </w:tc>
        <w:tc>
          <w:tcPr>
            <w:tcW w:w="1436" w:type="dxa"/>
            <w:vAlign w:val="center"/>
          </w:tcPr>
          <w:p w14:paraId="5E2B8DFE" w14:textId="03F1953B" w:rsidR="008E5100" w:rsidRPr="00054E48" w:rsidRDefault="16F7FE16" w:rsidP="23A2C93F">
            <w:pPr>
              <w:jc w:val="center"/>
              <w:rPr>
                <w:color w:val="000000" w:themeColor="text1"/>
              </w:rPr>
            </w:pPr>
            <w:r w:rsidRPr="23A2C93F">
              <w:rPr>
                <w:color w:val="000000" w:themeColor="text1"/>
              </w:rPr>
              <w:t>7/1/2027</w:t>
            </w:r>
          </w:p>
        </w:tc>
        <w:tc>
          <w:tcPr>
            <w:tcW w:w="1889" w:type="dxa"/>
            <w:vAlign w:val="center"/>
          </w:tcPr>
          <w:p w14:paraId="5DEB7DA3" w14:textId="480423C1" w:rsidR="008E5100" w:rsidRPr="00054E48" w:rsidRDefault="66A05C99" w:rsidP="23A2C93F">
            <w:pPr>
              <w:jc w:val="center"/>
              <w:rPr>
                <w:color w:val="000000" w:themeColor="text1"/>
              </w:rPr>
            </w:pPr>
            <w:r w:rsidRPr="23A2C93F">
              <w:rPr>
                <w:color w:val="000000" w:themeColor="text1"/>
              </w:rPr>
              <w:t>12/31/2027</w:t>
            </w:r>
            <w:r w:rsidR="4B8BBC3D" w:rsidRPr="23A2C93F">
              <w:rPr>
                <w:color w:val="000000" w:themeColor="text1"/>
              </w:rPr>
              <w:t xml:space="preserve"> &amp;</w:t>
            </w:r>
          </w:p>
          <w:p w14:paraId="47F3371E" w14:textId="537E6474" w:rsidR="008E5100" w:rsidRPr="00054E48" w:rsidRDefault="67F847B0" w:rsidP="23A2C93F">
            <w:pPr>
              <w:jc w:val="center"/>
              <w:rPr>
                <w:color w:val="000000" w:themeColor="text1"/>
              </w:rPr>
            </w:pPr>
            <w:r w:rsidRPr="23A2C93F">
              <w:rPr>
                <w:color w:val="000000" w:themeColor="text1"/>
              </w:rPr>
              <w:t>Ongoing</w:t>
            </w:r>
          </w:p>
        </w:tc>
      </w:tr>
      <w:tr w:rsidR="00B47F98" w:rsidRPr="00054E48" w14:paraId="52EA576B" w14:textId="77777777" w:rsidTr="23A2C93F">
        <w:trPr>
          <w:trHeight w:val="300"/>
        </w:trPr>
        <w:tc>
          <w:tcPr>
            <w:tcW w:w="1229" w:type="dxa"/>
            <w:vAlign w:val="center"/>
          </w:tcPr>
          <w:p w14:paraId="576C58D0" w14:textId="4B0339A8" w:rsidR="31BD07CD" w:rsidRPr="00054E48" w:rsidRDefault="5C4DFE14" w:rsidP="23A2C93F">
            <w:pPr>
              <w:jc w:val="center"/>
              <w:rPr>
                <w:color w:val="000000" w:themeColor="text1"/>
              </w:rPr>
            </w:pPr>
            <w:r w:rsidRPr="23A2C93F">
              <w:rPr>
                <w:color w:val="000000" w:themeColor="text1"/>
              </w:rPr>
              <w:lastRenderedPageBreak/>
              <w:t>11</w:t>
            </w:r>
          </w:p>
        </w:tc>
        <w:tc>
          <w:tcPr>
            <w:tcW w:w="3600" w:type="dxa"/>
            <w:vAlign w:val="center"/>
          </w:tcPr>
          <w:p w14:paraId="7BFDB53C" w14:textId="3B84FD49" w:rsidR="008E5100" w:rsidRPr="00054E48" w:rsidRDefault="2879E7F9" w:rsidP="23A2C93F">
            <w:pPr>
              <w:rPr>
                <w:color w:val="000000" w:themeColor="text1"/>
              </w:rPr>
            </w:pPr>
            <w:r w:rsidRPr="23A2C93F">
              <w:rPr>
                <w:color w:val="000000" w:themeColor="text1"/>
              </w:rPr>
              <w:t xml:space="preserve">Training and education </w:t>
            </w:r>
            <w:proofErr w:type="gramStart"/>
            <w:r w:rsidRPr="23A2C93F">
              <w:rPr>
                <w:color w:val="000000" w:themeColor="text1"/>
              </w:rPr>
              <w:t>on</w:t>
            </w:r>
            <w:proofErr w:type="gramEnd"/>
            <w:r w:rsidRPr="23A2C93F">
              <w:rPr>
                <w:color w:val="000000" w:themeColor="text1"/>
              </w:rPr>
              <w:t xml:space="preserve"> MOCC and Healthcare Emergency and Hospital Capacity System provided to all hospital and EMS partners by region</w:t>
            </w:r>
          </w:p>
        </w:tc>
        <w:tc>
          <w:tcPr>
            <w:tcW w:w="4800" w:type="dxa"/>
            <w:vAlign w:val="center"/>
          </w:tcPr>
          <w:p w14:paraId="77F5A21F" w14:textId="77777777" w:rsidR="008E5100" w:rsidRPr="00054E48" w:rsidRDefault="79AB28D0" w:rsidP="23A2C93F">
            <w:pPr>
              <w:pStyle w:val="ListParagraph"/>
              <w:numPr>
                <w:ilvl w:val="0"/>
                <w:numId w:val="30"/>
              </w:numPr>
              <w:rPr>
                <w:color w:val="000000" w:themeColor="text1"/>
              </w:rPr>
            </w:pPr>
            <w:r w:rsidRPr="23A2C93F">
              <w:rPr>
                <w:color w:val="000000" w:themeColor="text1"/>
              </w:rPr>
              <w:t>Training Plan</w:t>
            </w:r>
          </w:p>
          <w:p w14:paraId="25597FD7" w14:textId="77777777" w:rsidR="008E5100" w:rsidRPr="00054E48" w:rsidRDefault="314C6C82" w:rsidP="23A2C93F">
            <w:pPr>
              <w:pStyle w:val="ListParagraph"/>
              <w:numPr>
                <w:ilvl w:val="0"/>
                <w:numId w:val="30"/>
              </w:numPr>
              <w:rPr>
                <w:color w:val="000000" w:themeColor="text1"/>
              </w:rPr>
            </w:pPr>
            <w:r w:rsidRPr="23A2C93F">
              <w:rPr>
                <w:color w:val="000000" w:themeColor="text1"/>
              </w:rPr>
              <w:t xml:space="preserve">Approved </w:t>
            </w:r>
            <w:proofErr w:type="gramStart"/>
            <w:r w:rsidRPr="23A2C93F">
              <w:rPr>
                <w:color w:val="000000" w:themeColor="text1"/>
              </w:rPr>
              <w:t>provider</w:t>
            </w:r>
            <w:proofErr w:type="gramEnd"/>
            <w:r w:rsidRPr="23A2C93F">
              <w:rPr>
                <w:color w:val="000000" w:themeColor="text1"/>
              </w:rPr>
              <w:t xml:space="preserve"> training materials</w:t>
            </w:r>
          </w:p>
          <w:p w14:paraId="758A2941" w14:textId="68AC2895" w:rsidR="008E5100" w:rsidRPr="00054E48" w:rsidRDefault="314C6C82" w:rsidP="23A2C93F">
            <w:pPr>
              <w:pStyle w:val="ListParagraph"/>
              <w:numPr>
                <w:ilvl w:val="0"/>
                <w:numId w:val="30"/>
              </w:numPr>
              <w:rPr>
                <w:color w:val="000000" w:themeColor="text1"/>
              </w:rPr>
            </w:pPr>
            <w:r w:rsidRPr="23A2C93F">
              <w:rPr>
                <w:color w:val="000000" w:themeColor="text1"/>
              </w:rPr>
              <w:t xml:space="preserve">Training Results Log, including number of </w:t>
            </w:r>
            <w:proofErr w:type="gramStart"/>
            <w:r w:rsidRPr="23A2C93F">
              <w:rPr>
                <w:color w:val="000000" w:themeColor="text1"/>
              </w:rPr>
              <w:t>trainings</w:t>
            </w:r>
            <w:proofErr w:type="gramEnd"/>
            <w:r w:rsidRPr="23A2C93F">
              <w:rPr>
                <w:color w:val="000000" w:themeColor="text1"/>
              </w:rPr>
              <w:t xml:space="preserve"> provided, dates, and attendees</w:t>
            </w:r>
          </w:p>
          <w:p w14:paraId="04E71FA9" w14:textId="064EA914" w:rsidR="008E5100" w:rsidRPr="00054E48" w:rsidRDefault="79AB28D0" w:rsidP="23A2C93F">
            <w:pPr>
              <w:pStyle w:val="ListParagraph"/>
              <w:numPr>
                <w:ilvl w:val="0"/>
                <w:numId w:val="30"/>
              </w:numPr>
              <w:rPr>
                <w:color w:val="000000" w:themeColor="text1"/>
              </w:rPr>
            </w:pPr>
            <w:r w:rsidRPr="23A2C93F">
              <w:rPr>
                <w:color w:val="000000" w:themeColor="text1"/>
              </w:rPr>
              <w:t>Approved communication products</w:t>
            </w:r>
          </w:p>
          <w:p w14:paraId="01A47F9E" w14:textId="26DBE965" w:rsidR="008E5100" w:rsidRPr="00054E48" w:rsidRDefault="54666E2E" w:rsidP="23A2C93F">
            <w:pPr>
              <w:pStyle w:val="ListParagraph"/>
              <w:numPr>
                <w:ilvl w:val="0"/>
                <w:numId w:val="30"/>
              </w:numPr>
              <w:rPr>
                <w:color w:val="000000" w:themeColor="text1"/>
              </w:rPr>
            </w:pPr>
            <w:r w:rsidRPr="23A2C93F">
              <w:rPr>
                <w:color w:val="000000" w:themeColor="text1"/>
              </w:rPr>
              <w:t>Deliver agreed upon training (as applicable)</w:t>
            </w:r>
          </w:p>
          <w:p w14:paraId="4F1ECA2A" w14:textId="64EC0DAE" w:rsidR="008E5100" w:rsidRPr="00054E48" w:rsidRDefault="54666E2E" w:rsidP="23A2C93F">
            <w:pPr>
              <w:pStyle w:val="ListParagraph"/>
              <w:numPr>
                <w:ilvl w:val="0"/>
                <w:numId w:val="30"/>
              </w:numPr>
              <w:rPr>
                <w:color w:val="000000" w:themeColor="text1"/>
              </w:rPr>
            </w:pPr>
            <w:r w:rsidRPr="23A2C93F">
              <w:rPr>
                <w:color w:val="000000" w:themeColor="text1"/>
              </w:rPr>
              <w:t>Competency Assessments (pre/post training as applicable)</w:t>
            </w:r>
          </w:p>
        </w:tc>
        <w:tc>
          <w:tcPr>
            <w:tcW w:w="1436" w:type="dxa"/>
            <w:vAlign w:val="center"/>
          </w:tcPr>
          <w:p w14:paraId="6B3E8166" w14:textId="1B726200" w:rsidR="008E5100" w:rsidRPr="00054E48" w:rsidRDefault="2B2F14AF" w:rsidP="23A2C93F">
            <w:pPr>
              <w:jc w:val="center"/>
              <w:rPr>
                <w:color w:val="000000" w:themeColor="text1"/>
              </w:rPr>
            </w:pPr>
            <w:r w:rsidRPr="23A2C93F">
              <w:rPr>
                <w:color w:val="000000" w:themeColor="text1"/>
              </w:rPr>
              <w:t>3/30/2027</w:t>
            </w:r>
          </w:p>
        </w:tc>
        <w:tc>
          <w:tcPr>
            <w:tcW w:w="1889" w:type="dxa"/>
            <w:vAlign w:val="center"/>
          </w:tcPr>
          <w:p w14:paraId="57F72595" w14:textId="30144217" w:rsidR="008E5100" w:rsidRPr="00054E48" w:rsidRDefault="5AAB84E2" w:rsidP="23A2C93F">
            <w:pPr>
              <w:jc w:val="center"/>
              <w:rPr>
                <w:color w:val="000000" w:themeColor="text1"/>
              </w:rPr>
            </w:pPr>
            <w:r w:rsidRPr="23A2C93F">
              <w:rPr>
                <w:color w:val="000000" w:themeColor="text1"/>
              </w:rPr>
              <w:t>12/31/2027</w:t>
            </w:r>
          </w:p>
        </w:tc>
      </w:tr>
      <w:tr w:rsidR="00B47F98" w:rsidRPr="00054E48" w14:paraId="7272BA79" w14:textId="77777777" w:rsidTr="23A2C93F">
        <w:trPr>
          <w:trHeight w:val="300"/>
        </w:trPr>
        <w:tc>
          <w:tcPr>
            <w:tcW w:w="1229" w:type="dxa"/>
            <w:vAlign w:val="center"/>
          </w:tcPr>
          <w:p w14:paraId="63BEC6C9" w14:textId="50DABFED" w:rsidR="31BD07CD" w:rsidRPr="00054E48" w:rsidRDefault="5C4DFE14" w:rsidP="23A2C93F">
            <w:pPr>
              <w:jc w:val="center"/>
              <w:rPr>
                <w:color w:val="000000" w:themeColor="text1"/>
              </w:rPr>
            </w:pPr>
            <w:r w:rsidRPr="23A2C93F">
              <w:rPr>
                <w:color w:val="000000" w:themeColor="text1"/>
              </w:rPr>
              <w:t>12</w:t>
            </w:r>
          </w:p>
        </w:tc>
        <w:tc>
          <w:tcPr>
            <w:tcW w:w="3600" w:type="dxa"/>
            <w:vAlign w:val="center"/>
          </w:tcPr>
          <w:p w14:paraId="7F948FC9" w14:textId="59BC10B9" w:rsidR="008E5100" w:rsidRPr="00054E48" w:rsidRDefault="7A7EB0CF" w:rsidP="23A2C93F">
            <w:pPr>
              <w:rPr>
                <w:color w:val="000000" w:themeColor="text1"/>
              </w:rPr>
            </w:pPr>
            <w:r w:rsidRPr="23A2C93F">
              <w:rPr>
                <w:color w:val="000000" w:themeColor="text1"/>
              </w:rPr>
              <w:t>Implementation of MOCC utilization within 100% of regions for interfacility transfers*</w:t>
            </w:r>
          </w:p>
        </w:tc>
        <w:tc>
          <w:tcPr>
            <w:tcW w:w="4800" w:type="dxa"/>
            <w:vAlign w:val="center"/>
          </w:tcPr>
          <w:p w14:paraId="15D9CCE9" w14:textId="1B64BF86" w:rsidR="008E5100" w:rsidRPr="00054E48" w:rsidRDefault="618B18A3" w:rsidP="23A2C93F">
            <w:pPr>
              <w:pStyle w:val="ListParagraph"/>
              <w:numPr>
                <w:ilvl w:val="0"/>
                <w:numId w:val="4"/>
              </w:numPr>
              <w:ind w:left="360"/>
              <w:rPr>
                <w:color w:val="000000" w:themeColor="text1"/>
              </w:rPr>
            </w:pPr>
            <w:r w:rsidRPr="23A2C93F">
              <w:rPr>
                <w:color w:val="000000" w:themeColor="text1"/>
              </w:rPr>
              <w:t>MOCC interfacility transfer tracking report</w:t>
            </w:r>
            <w:r w:rsidR="7812AF38" w:rsidRPr="23A2C93F">
              <w:rPr>
                <w:color w:val="000000" w:themeColor="text1"/>
              </w:rPr>
              <w:t xml:space="preserve">, validating compliance with </w:t>
            </w:r>
            <w:r w:rsidR="066D526E" w:rsidRPr="23A2C93F">
              <w:rPr>
                <w:color w:val="000000" w:themeColor="text1"/>
              </w:rPr>
              <w:t>m</w:t>
            </w:r>
            <w:r w:rsidR="7812AF38" w:rsidRPr="23A2C93F">
              <w:rPr>
                <w:color w:val="000000" w:themeColor="text1"/>
              </w:rPr>
              <w:t>ilestone requirements</w:t>
            </w:r>
          </w:p>
        </w:tc>
        <w:tc>
          <w:tcPr>
            <w:tcW w:w="1436" w:type="dxa"/>
            <w:vAlign w:val="center"/>
          </w:tcPr>
          <w:p w14:paraId="1CD92759" w14:textId="7DC469FF" w:rsidR="008E5100" w:rsidRPr="00054E48" w:rsidRDefault="6C8AED2A" w:rsidP="23A2C93F">
            <w:pPr>
              <w:jc w:val="center"/>
              <w:rPr>
                <w:color w:val="000000" w:themeColor="text1"/>
              </w:rPr>
            </w:pPr>
            <w:r w:rsidRPr="23A2C93F">
              <w:rPr>
                <w:color w:val="000000" w:themeColor="text1"/>
              </w:rPr>
              <w:t>1/1/2028</w:t>
            </w:r>
          </w:p>
        </w:tc>
        <w:tc>
          <w:tcPr>
            <w:tcW w:w="1889" w:type="dxa"/>
            <w:vAlign w:val="center"/>
          </w:tcPr>
          <w:p w14:paraId="4D912947" w14:textId="1F940AE1" w:rsidR="008E5100" w:rsidRPr="00054E48" w:rsidRDefault="4370715D" w:rsidP="23A2C93F">
            <w:pPr>
              <w:jc w:val="center"/>
              <w:rPr>
                <w:color w:val="000000" w:themeColor="text1"/>
              </w:rPr>
            </w:pPr>
            <w:r w:rsidRPr="23A2C93F">
              <w:rPr>
                <w:color w:val="000000" w:themeColor="text1"/>
              </w:rPr>
              <w:t>6</w:t>
            </w:r>
            <w:r w:rsidR="2D8079D6" w:rsidRPr="23A2C93F">
              <w:rPr>
                <w:color w:val="000000" w:themeColor="text1"/>
              </w:rPr>
              <w:t>/30/2028</w:t>
            </w:r>
          </w:p>
        </w:tc>
      </w:tr>
      <w:tr w:rsidR="00B47F98" w:rsidRPr="00054E48" w14:paraId="6F366238" w14:textId="77777777" w:rsidTr="23A2C93F">
        <w:trPr>
          <w:trHeight w:val="300"/>
        </w:trPr>
        <w:tc>
          <w:tcPr>
            <w:tcW w:w="1229" w:type="dxa"/>
            <w:vAlign w:val="center"/>
          </w:tcPr>
          <w:p w14:paraId="0732EFD1" w14:textId="609BD538" w:rsidR="31BD07CD" w:rsidRPr="00054E48" w:rsidRDefault="5C4DFE14" w:rsidP="23A2C93F">
            <w:pPr>
              <w:jc w:val="center"/>
              <w:rPr>
                <w:color w:val="000000" w:themeColor="text1"/>
              </w:rPr>
            </w:pPr>
            <w:r w:rsidRPr="23A2C93F">
              <w:rPr>
                <w:color w:val="000000" w:themeColor="text1"/>
              </w:rPr>
              <w:t>13</w:t>
            </w:r>
          </w:p>
        </w:tc>
        <w:tc>
          <w:tcPr>
            <w:tcW w:w="3600" w:type="dxa"/>
            <w:vAlign w:val="center"/>
          </w:tcPr>
          <w:p w14:paraId="456D19D0" w14:textId="4A19EFD8" w:rsidR="008E5100" w:rsidRPr="00054E48" w:rsidRDefault="7A7EB0CF" w:rsidP="23A2C93F">
            <w:pPr>
              <w:rPr>
                <w:color w:val="000000" w:themeColor="text1"/>
              </w:rPr>
            </w:pPr>
            <w:r w:rsidRPr="23A2C93F">
              <w:rPr>
                <w:color w:val="000000" w:themeColor="text1"/>
              </w:rPr>
              <w:t>Implementation of MOCC utilization within 100% of regions for behavioral health triage*</w:t>
            </w:r>
          </w:p>
        </w:tc>
        <w:tc>
          <w:tcPr>
            <w:tcW w:w="4800" w:type="dxa"/>
            <w:vAlign w:val="center"/>
          </w:tcPr>
          <w:p w14:paraId="2BCA5532" w14:textId="60D5B86E" w:rsidR="008E5100" w:rsidRPr="00054E48" w:rsidRDefault="618B18A3" w:rsidP="23A2C93F">
            <w:pPr>
              <w:pStyle w:val="ListParagraph"/>
              <w:numPr>
                <w:ilvl w:val="0"/>
                <w:numId w:val="3"/>
              </w:numPr>
              <w:ind w:left="360"/>
              <w:rPr>
                <w:color w:val="000000" w:themeColor="text1"/>
              </w:rPr>
            </w:pPr>
            <w:r w:rsidRPr="23A2C93F">
              <w:rPr>
                <w:color w:val="000000" w:themeColor="text1"/>
              </w:rPr>
              <w:t>MOCC behavioral health tracking report</w:t>
            </w:r>
            <w:r w:rsidR="1D3088C2" w:rsidRPr="23A2C93F">
              <w:rPr>
                <w:color w:val="000000" w:themeColor="text1"/>
              </w:rPr>
              <w:t xml:space="preserve">, validating compliance with </w:t>
            </w:r>
            <w:r w:rsidR="066D526E" w:rsidRPr="23A2C93F">
              <w:rPr>
                <w:color w:val="000000" w:themeColor="text1"/>
              </w:rPr>
              <w:t>m</w:t>
            </w:r>
            <w:r w:rsidR="1D3088C2" w:rsidRPr="23A2C93F">
              <w:rPr>
                <w:color w:val="000000" w:themeColor="text1"/>
              </w:rPr>
              <w:t>ilestone requirements</w:t>
            </w:r>
          </w:p>
        </w:tc>
        <w:tc>
          <w:tcPr>
            <w:tcW w:w="1436" w:type="dxa"/>
            <w:vAlign w:val="center"/>
          </w:tcPr>
          <w:p w14:paraId="68D4264E" w14:textId="38BB22C3" w:rsidR="008E5100" w:rsidRPr="00054E48" w:rsidRDefault="268CB02C" w:rsidP="23A2C93F">
            <w:pPr>
              <w:jc w:val="center"/>
              <w:rPr>
                <w:color w:val="000000" w:themeColor="text1"/>
              </w:rPr>
            </w:pPr>
            <w:r w:rsidRPr="23A2C93F">
              <w:rPr>
                <w:color w:val="000000" w:themeColor="text1"/>
              </w:rPr>
              <w:t>1/1/2028</w:t>
            </w:r>
          </w:p>
        </w:tc>
        <w:tc>
          <w:tcPr>
            <w:tcW w:w="1889" w:type="dxa"/>
            <w:vAlign w:val="center"/>
          </w:tcPr>
          <w:p w14:paraId="21AE70E3" w14:textId="276D52DB" w:rsidR="008E5100" w:rsidRPr="00054E48" w:rsidRDefault="1BD71040" w:rsidP="23A2C93F">
            <w:pPr>
              <w:jc w:val="center"/>
              <w:rPr>
                <w:color w:val="000000" w:themeColor="text1"/>
              </w:rPr>
            </w:pPr>
            <w:r w:rsidRPr="23A2C93F">
              <w:rPr>
                <w:color w:val="000000" w:themeColor="text1"/>
              </w:rPr>
              <w:t>6</w:t>
            </w:r>
            <w:r w:rsidR="2D8079D6" w:rsidRPr="23A2C93F">
              <w:rPr>
                <w:color w:val="000000" w:themeColor="text1"/>
              </w:rPr>
              <w:t>/30/2028</w:t>
            </w:r>
          </w:p>
        </w:tc>
      </w:tr>
      <w:tr w:rsidR="00054E48" w:rsidRPr="00054E48" w14:paraId="48C3B28D" w14:textId="77777777" w:rsidTr="23A2C93F">
        <w:trPr>
          <w:trHeight w:val="300"/>
        </w:trPr>
        <w:tc>
          <w:tcPr>
            <w:tcW w:w="12954" w:type="dxa"/>
            <w:gridSpan w:val="5"/>
            <w:shd w:val="clear" w:color="auto" w:fill="DBE5F1" w:themeFill="accent1" w:themeFillTint="33"/>
            <w:vAlign w:val="center"/>
          </w:tcPr>
          <w:p w14:paraId="782F4700" w14:textId="644D5E9B" w:rsidR="00054E48" w:rsidRPr="00054E48" w:rsidRDefault="0CD89E18" w:rsidP="23A2C93F">
            <w:pPr>
              <w:jc w:val="center"/>
              <w:rPr>
                <w:color w:val="000000" w:themeColor="text1"/>
              </w:rPr>
            </w:pPr>
            <w:r w:rsidRPr="23A2C93F">
              <w:rPr>
                <w:color w:val="000000" w:themeColor="text1"/>
              </w:rPr>
              <w:t xml:space="preserve">Budget Period </w:t>
            </w:r>
            <w:r w:rsidR="22301EC6" w:rsidRPr="23A2C93F">
              <w:rPr>
                <w:color w:val="000000" w:themeColor="text1"/>
              </w:rPr>
              <w:t>3 Funding</w:t>
            </w:r>
          </w:p>
        </w:tc>
      </w:tr>
      <w:tr w:rsidR="00B47F98" w:rsidRPr="00054E48" w14:paraId="5BB22869" w14:textId="77777777" w:rsidTr="23A2C93F">
        <w:trPr>
          <w:trHeight w:val="300"/>
        </w:trPr>
        <w:tc>
          <w:tcPr>
            <w:tcW w:w="1229" w:type="dxa"/>
            <w:vAlign w:val="center"/>
          </w:tcPr>
          <w:p w14:paraId="0A29D747" w14:textId="122C04EC" w:rsidR="31BD07CD" w:rsidRPr="00054E48" w:rsidRDefault="5C4DFE14" w:rsidP="23A2C93F">
            <w:pPr>
              <w:jc w:val="center"/>
              <w:rPr>
                <w:color w:val="000000" w:themeColor="text1"/>
              </w:rPr>
            </w:pPr>
            <w:r w:rsidRPr="23A2C93F">
              <w:rPr>
                <w:color w:val="000000" w:themeColor="text1"/>
              </w:rPr>
              <w:t>14</w:t>
            </w:r>
          </w:p>
        </w:tc>
        <w:tc>
          <w:tcPr>
            <w:tcW w:w="3600" w:type="dxa"/>
            <w:vAlign w:val="center"/>
          </w:tcPr>
          <w:p w14:paraId="2280692C" w14:textId="61A49413" w:rsidR="008E5100" w:rsidRPr="00054E48" w:rsidRDefault="4FE47CE0" w:rsidP="23A2C93F">
            <w:pPr>
              <w:rPr>
                <w:color w:val="000000" w:themeColor="text1"/>
              </w:rPr>
            </w:pPr>
            <w:r w:rsidRPr="23A2C93F">
              <w:rPr>
                <w:color w:val="000000" w:themeColor="text1"/>
              </w:rPr>
              <w:t xml:space="preserve">Integration of </w:t>
            </w:r>
            <w:r w:rsidR="2E83EAB9" w:rsidRPr="23A2C93F">
              <w:rPr>
                <w:color w:val="000000" w:themeColor="text1"/>
              </w:rPr>
              <w:t>tele</w:t>
            </w:r>
            <w:r w:rsidR="002ACA43" w:rsidRPr="23A2C93F">
              <w:rPr>
                <w:color w:val="000000" w:themeColor="text1"/>
              </w:rPr>
              <w:t>medicine</w:t>
            </w:r>
            <w:r w:rsidRPr="23A2C93F">
              <w:rPr>
                <w:color w:val="000000" w:themeColor="text1"/>
              </w:rPr>
              <w:t xml:space="preserve"> </w:t>
            </w:r>
            <w:r w:rsidR="2AC6B516" w:rsidRPr="23A2C93F">
              <w:rPr>
                <w:color w:val="000000" w:themeColor="text1"/>
              </w:rPr>
              <w:t xml:space="preserve">and computer-aided dispatch (CAD) systems </w:t>
            </w:r>
            <w:r w:rsidRPr="23A2C93F">
              <w:rPr>
                <w:color w:val="000000" w:themeColor="text1"/>
              </w:rPr>
              <w:t>into MOCC services for care coordination and triage of patients</w:t>
            </w:r>
          </w:p>
        </w:tc>
        <w:tc>
          <w:tcPr>
            <w:tcW w:w="4800" w:type="dxa"/>
            <w:vAlign w:val="center"/>
          </w:tcPr>
          <w:p w14:paraId="21C9A112" w14:textId="2591B8A4" w:rsidR="008E5100" w:rsidRPr="00054E48" w:rsidRDefault="07D5CBDF" w:rsidP="23A2C93F">
            <w:pPr>
              <w:pStyle w:val="ListParagraph"/>
              <w:numPr>
                <w:ilvl w:val="0"/>
                <w:numId w:val="3"/>
              </w:numPr>
              <w:ind w:left="360"/>
              <w:rPr>
                <w:color w:val="000000" w:themeColor="text1"/>
              </w:rPr>
            </w:pPr>
            <w:r w:rsidRPr="23A2C93F">
              <w:rPr>
                <w:color w:val="000000" w:themeColor="text1"/>
              </w:rPr>
              <w:t>Tele</w:t>
            </w:r>
            <w:r w:rsidR="275ED584" w:rsidRPr="23A2C93F">
              <w:rPr>
                <w:color w:val="000000" w:themeColor="text1"/>
              </w:rPr>
              <w:t>medicine</w:t>
            </w:r>
            <w:r w:rsidR="7F4CBFA0" w:rsidRPr="23A2C93F">
              <w:rPr>
                <w:color w:val="000000" w:themeColor="text1"/>
              </w:rPr>
              <w:t xml:space="preserve"> Implementation Plan</w:t>
            </w:r>
          </w:p>
          <w:p w14:paraId="56D558DE" w14:textId="792C6209" w:rsidR="008E5100" w:rsidRPr="00054E48" w:rsidRDefault="5D99A3B9" w:rsidP="23A2C93F">
            <w:pPr>
              <w:pStyle w:val="ListParagraph"/>
              <w:numPr>
                <w:ilvl w:val="0"/>
                <w:numId w:val="3"/>
              </w:numPr>
              <w:ind w:left="360"/>
              <w:rPr>
                <w:color w:val="000000" w:themeColor="text1"/>
              </w:rPr>
            </w:pPr>
            <w:r w:rsidRPr="23A2C93F">
              <w:rPr>
                <w:color w:val="000000" w:themeColor="text1"/>
              </w:rPr>
              <w:t>CAD Implementation Plan</w:t>
            </w:r>
          </w:p>
        </w:tc>
        <w:tc>
          <w:tcPr>
            <w:tcW w:w="1436" w:type="dxa"/>
            <w:vAlign w:val="center"/>
          </w:tcPr>
          <w:p w14:paraId="7074FF5A" w14:textId="7EF062BA" w:rsidR="008E5100" w:rsidRPr="00054E48" w:rsidRDefault="7374DF8B" w:rsidP="23A2C93F">
            <w:pPr>
              <w:jc w:val="center"/>
              <w:rPr>
                <w:color w:val="000000" w:themeColor="text1"/>
              </w:rPr>
            </w:pPr>
            <w:r w:rsidRPr="23A2C93F">
              <w:rPr>
                <w:color w:val="000000" w:themeColor="text1"/>
              </w:rPr>
              <w:t>7/1/2027</w:t>
            </w:r>
          </w:p>
        </w:tc>
        <w:tc>
          <w:tcPr>
            <w:tcW w:w="1889" w:type="dxa"/>
            <w:vAlign w:val="center"/>
          </w:tcPr>
          <w:p w14:paraId="29F2701C" w14:textId="5E3854C3" w:rsidR="008E5100" w:rsidRPr="00054E48" w:rsidRDefault="5AAB84E2" w:rsidP="23A2C93F">
            <w:pPr>
              <w:jc w:val="center"/>
              <w:rPr>
                <w:color w:val="000000" w:themeColor="text1"/>
              </w:rPr>
            </w:pPr>
            <w:r w:rsidRPr="23A2C93F">
              <w:rPr>
                <w:color w:val="000000" w:themeColor="text1"/>
              </w:rPr>
              <w:t>10/30/2028</w:t>
            </w:r>
          </w:p>
        </w:tc>
      </w:tr>
    </w:tbl>
    <w:p w14:paraId="30BD46B2" w14:textId="4C818440" w:rsidR="09F66CA6" w:rsidRDefault="09F66CA6" w:rsidP="23A2C93F">
      <w:pPr>
        <w:rPr>
          <w:color w:val="000000" w:themeColor="text1"/>
        </w:rPr>
      </w:pPr>
    </w:p>
    <w:p w14:paraId="226C02FD" w14:textId="77777777" w:rsidR="00327ABD" w:rsidRPr="00054E48" w:rsidRDefault="16B85FC7" w:rsidP="23A2C93F">
      <w:pPr>
        <w:rPr>
          <w:i/>
          <w:iCs/>
          <w:color w:val="000000" w:themeColor="text1"/>
        </w:rPr>
      </w:pPr>
      <w:r w:rsidRPr="23A2C93F">
        <w:rPr>
          <w:i/>
          <w:iCs/>
          <w:color w:val="000000" w:themeColor="text1"/>
        </w:rPr>
        <w:t xml:space="preserve">*Note: if implementation rate does not meet milestone expectations due to reasons outside of the </w:t>
      </w:r>
      <w:r w:rsidR="4BF8D079" w:rsidRPr="23A2C93F">
        <w:rPr>
          <w:i/>
          <w:iCs/>
          <w:color w:val="000000" w:themeColor="text1"/>
        </w:rPr>
        <w:t xml:space="preserve">Contractor’s </w:t>
      </w:r>
      <w:r w:rsidRPr="23A2C93F">
        <w:rPr>
          <w:i/>
          <w:iCs/>
          <w:color w:val="000000" w:themeColor="text1"/>
        </w:rPr>
        <w:t>control (e.g.,</w:t>
      </w:r>
      <w:r w:rsidR="5AAB8551" w:rsidRPr="23A2C93F">
        <w:rPr>
          <w:i/>
          <w:iCs/>
          <w:color w:val="000000" w:themeColor="text1"/>
        </w:rPr>
        <w:t xml:space="preserve"> provider refusal to participate in the MOCC), the State may approve Milestones and/or Deliverables related to </w:t>
      </w:r>
      <w:r w:rsidR="76044E2B" w:rsidRPr="23A2C93F">
        <w:rPr>
          <w:i/>
          <w:iCs/>
          <w:color w:val="000000" w:themeColor="text1"/>
        </w:rPr>
        <w:t>implementation rates. The Contract</w:t>
      </w:r>
      <w:r w:rsidR="11476CC5" w:rsidRPr="23A2C93F">
        <w:rPr>
          <w:i/>
          <w:iCs/>
          <w:color w:val="000000" w:themeColor="text1"/>
        </w:rPr>
        <w:t>or</w:t>
      </w:r>
      <w:r w:rsidR="76044E2B" w:rsidRPr="23A2C93F">
        <w:rPr>
          <w:i/>
          <w:iCs/>
          <w:color w:val="000000" w:themeColor="text1"/>
        </w:rPr>
        <w:t xml:space="preserve"> shall provide evidence of such difficulties for State review and approval in Quarte</w:t>
      </w:r>
      <w:r w:rsidR="5C496B9E" w:rsidRPr="23A2C93F">
        <w:rPr>
          <w:i/>
          <w:iCs/>
          <w:color w:val="000000" w:themeColor="text1"/>
        </w:rPr>
        <w:t xml:space="preserve">rly Reports. </w:t>
      </w:r>
    </w:p>
    <w:p w14:paraId="5507B656" w14:textId="77777777" w:rsidR="009A4A24" w:rsidRPr="00054E48" w:rsidRDefault="009A4A24" w:rsidP="23A2C93F">
      <w:pPr>
        <w:rPr>
          <w:i/>
          <w:iCs/>
          <w:color w:val="000000" w:themeColor="text1"/>
        </w:rPr>
      </w:pPr>
    </w:p>
    <w:p w14:paraId="59B90409" w14:textId="77777777" w:rsidR="009A4A24" w:rsidRPr="00054E48" w:rsidRDefault="009A4A24" w:rsidP="23A2C93F">
      <w:pPr>
        <w:rPr>
          <w:i/>
          <w:iCs/>
          <w:color w:val="000000" w:themeColor="text1"/>
        </w:rPr>
      </w:pPr>
    </w:p>
    <w:p w14:paraId="29DCB5F2" w14:textId="77777777" w:rsidR="009A4A24" w:rsidRPr="00054E48" w:rsidRDefault="009A4A24" w:rsidP="23A2C93F">
      <w:pPr>
        <w:rPr>
          <w:i/>
          <w:iCs/>
          <w:color w:val="000000" w:themeColor="text1"/>
        </w:rPr>
      </w:pPr>
    </w:p>
    <w:p w14:paraId="133CD53E" w14:textId="77777777" w:rsidR="009A4A24" w:rsidRPr="00054E48" w:rsidRDefault="009A4A24" w:rsidP="23A2C93F">
      <w:pPr>
        <w:rPr>
          <w:i/>
          <w:iCs/>
          <w:color w:val="000000" w:themeColor="text1"/>
        </w:rPr>
      </w:pPr>
    </w:p>
    <w:p w14:paraId="1FCD5436" w14:textId="77777777" w:rsidR="009A4A24" w:rsidRPr="00054E48" w:rsidRDefault="009A4A24" w:rsidP="23A2C93F">
      <w:pPr>
        <w:rPr>
          <w:i/>
          <w:iCs/>
          <w:color w:val="000000" w:themeColor="text1"/>
        </w:rPr>
      </w:pPr>
    </w:p>
    <w:p w14:paraId="77DDE3BB" w14:textId="06C83340" w:rsidR="2B71A4E3" w:rsidRPr="00054E48" w:rsidRDefault="2B71A4E3" w:rsidP="23A2C93F">
      <w:pPr>
        <w:jc w:val="center"/>
        <w:rPr>
          <w:b/>
          <w:bCs/>
          <w:color w:val="000000" w:themeColor="text1"/>
        </w:rPr>
        <w:sectPr w:rsidR="2B71A4E3" w:rsidRPr="00054E48" w:rsidSect="00327ABD">
          <w:headerReference w:type="default" r:id="rId13"/>
          <w:pgSz w:w="15840" w:h="12240" w:orient="landscape"/>
          <w:pgMar w:top="1800" w:right="1440" w:bottom="1800" w:left="1440" w:header="720" w:footer="720" w:gutter="0"/>
          <w:cols w:space="720"/>
          <w:docGrid w:linePitch="360"/>
        </w:sectPr>
      </w:pPr>
    </w:p>
    <w:p w14:paraId="2D4F3E27" w14:textId="6B515AB4" w:rsidR="001B6AA6" w:rsidRPr="00054E48" w:rsidRDefault="254A3A0A" w:rsidP="23A2C93F">
      <w:pPr>
        <w:pStyle w:val="Heading2"/>
        <w:rPr>
          <w:rFonts w:ascii="Arial" w:hAnsi="Arial" w:cs="Arial"/>
          <w:color w:val="000000" w:themeColor="text1"/>
        </w:rPr>
      </w:pPr>
      <w:bookmarkStart w:id="0" w:name="_Hlk215826563"/>
      <w:r w:rsidRPr="23A2C93F">
        <w:rPr>
          <w:rFonts w:ascii="Arial" w:hAnsi="Arial" w:cs="Arial"/>
          <w:color w:val="000000" w:themeColor="text1"/>
        </w:rPr>
        <w:lastRenderedPageBreak/>
        <w:t xml:space="preserve">Payment </w:t>
      </w:r>
      <w:r w:rsidR="37890839" w:rsidRPr="23A2C93F">
        <w:rPr>
          <w:rFonts w:ascii="Arial" w:hAnsi="Arial" w:cs="Arial"/>
          <w:color w:val="000000" w:themeColor="text1"/>
        </w:rPr>
        <w:t>and Invoicing</w:t>
      </w:r>
    </w:p>
    <w:p w14:paraId="0E2D1AA3" w14:textId="44E98D0B" w:rsidR="00AF1A05" w:rsidRPr="00054E48" w:rsidRDefault="00AF1A05" w:rsidP="23A2C93F">
      <w:pPr>
        <w:rPr>
          <w:b/>
          <w:bCs/>
          <w:color w:val="000000" w:themeColor="text1"/>
        </w:rPr>
      </w:pPr>
    </w:p>
    <w:p w14:paraId="4F3658AD" w14:textId="4B0318F1" w:rsidR="00C51BAC" w:rsidRPr="00054E48" w:rsidRDefault="0DEA96DB" w:rsidP="23A2C93F">
      <w:pPr>
        <w:rPr>
          <w:rFonts w:eastAsiaTheme="minorEastAsia"/>
          <w:color w:val="000000" w:themeColor="text1"/>
        </w:rPr>
      </w:pPr>
      <w:r w:rsidRPr="23A2C93F">
        <w:rPr>
          <w:color w:val="000000" w:themeColor="text1"/>
        </w:rPr>
        <w:t xml:space="preserve">The Contractor shall invoice the State in accordance with the Milestones and payment structure captured in Attachment </w:t>
      </w:r>
      <w:r w:rsidR="61162C08" w:rsidRPr="23A2C93F">
        <w:rPr>
          <w:color w:val="000000" w:themeColor="text1"/>
        </w:rPr>
        <w:t>D</w:t>
      </w:r>
      <w:r w:rsidR="4E951933" w:rsidRPr="23A2C93F">
        <w:rPr>
          <w:color w:val="000000" w:themeColor="text1"/>
        </w:rPr>
        <w:t>1</w:t>
      </w:r>
      <w:r w:rsidR="17D9EA59" w:rsidRPr="23A2C93F">
        <w:rPr>
          <w:color w:val="000000" w:themeColor="text1"/>
        </w:rPr>
        <w:t xml:space="preserve"> – Cost Proposal</w:t>
      </w:r>
      <w:r w:rsidRPr="23A2C93F">
        <w:rPr>
          <w:color w:val="000000" w:themeColor="text1"/>
        </w:rPr>
        <w:t>. The invoice must have sufficient i</w:t>
      </w:r>
      <w:r w:rsidRPr="23A2C93F">
        <w:rPr>
          <w:rFonts w:eastAsiaTheme="minorEastAsia"/>
          <w:color w:val="000000" w:themeColor="text1"/>
        </w:rPr>
        <w:t>nformation describing the work performed for reimbursement</w:t>
      </w:r>
      <w:r w:rsidR="05978E49" w:rsidRPr="23A2C93F">
        <w:rPr>
          <w:rFonts w:eastAsiaTheme="minorEastAsia"/>
          <w:color w:val="000000" w:themeColor="text1"/>
        </w:rPr>
        <w:t>, including details on deliverables completed to achieve each impl</w:t>
      </w:r>
      <w:r w:rsidR="5210E1A1" w:rsidRPr="23A2C93F">
        <w:rPr>
          <w:rFonts w:eastAsiaTheme="minorEastAsia"/>
          <w:color w:val="000000" w:themeColor="text1"/>
        </w:rPr>
        <w:t>e</w:t>
      </w:r>
      <w:r w:rsidR="05978E49" w:rsidRPr="23A2C93F">
        <w:rPr>
          <w:rFonts w:eastAsiaTheme="minorEastAsia"/>
          <w:color w:val="000000" w:themeColor="text1"/>
        </w:rPr>
        <w:t>mentation mileston</w:t>
      </w:r>
      <w:r w:rsidR="52C0ED56" w:rsidRPr="23A2C93F">
        <w:rPr>
          <w:rFonts w:eastAsiaTheme="minorEastAsia"/>
          <w:color w:val="000000" w:themeColor="text1"/>
        </w:rPr>
        <w:t>e</w:t>
      </w:r>
      <w:r w:rsidRPr="23A2C93F">
        <w:rPr>
          <w:rFonts w:eastAsiaTheme="minorEastAsia"/>
          <w:color w:val="000000" w:themeColor="text1"/>
        </w:rPr>
        <w:t>.</w:t>
      </w:r>
      <w:r w:rsidR="26E190CF" w:rsidRPr="23A2C93F">
        <w:rPr>
          <w:rFonts w:eastAsiaTheme="minorEastAsia"/>
          <w:color w:val="000000" w:themeColor="text1"/>
        </w:rPr>
        <w:t xml:space="preserve"> </w:t>
      </w:r>
    </w:p>
    <w:p w14:paraId="43457F10" w14:textId="76C25CF1" w:rsidR="00C51BAC" w:rsidRPr="00054E48" w:rsidRDefault="00C51BAC" w:rsidP="23A2C93F">
      <w:pPr>
        <w:rPr>
          <w:color w:val="000000" w:themeColor="text1"/>
        </w:rPr>
      </w:pPr>
    </w:p>
    <w:p w14:paraId="72C2C396" w14:textId="088F0FB1" w:rsidR="00C51BAC" w:rsidRPr="00054E48" w:rsidRDefault="26E190CF" w:rsidP="23A2C93F">
      <w:pPr>
        <w:rPr>
          <w:color w:val="000000" w:themeColor="text1"/>
        </w:rPr>
      </w:pPr>
      <w:r w:rsidRPr="23A2C93F">
        <w:rPr>
          <w:color w:val="000000" w:themeColor="text1"/>
        </w:rPr>
        <w:t xml:space="preserve">CMS has required that all Budget Period 1 costs be drawn down by September 30, 2027. As such, the Contractor shall complete work for all milestones </w:t>
      </w:r>
      <w:r w:rsidR="610891D0" w:rsidRPr="23A2C93F">
        <w:rPr>
          <w:color w:val="000000" w:themeColor="text1"/>
        </w:rPr>
        <w:t xml:space="preserve">covered by Budget Period 1 funding </w:t>
      </w:r>
      <w:r w:rsidRPr="23A2C93F">
        <w:rPr>
          <w:color w:val="000000" w:themeColor="text1"/>
        </w:rPr>
        <w:t xml:space="preserve">by July 31, 2027, and shall submit all related invoices no later than August 14, 2027, to allow the State time to process and pay funds in alignment with CMS guidance. For this contract, milestones </w:t>
      </w:r>
      <w:r w:rsidR="2C755D2F" w:rsidRPr="23A2C93F">
        <w:rPr>
          <w:color w:val="000000" w:themeColor="text1"/>
        </w:rPr>
        <w:t xml:space="preserve">covered by Budget Period 1 funding </w:t>
      </w:r>
      <w:r w:rsidRPr="23A2C93F">
        <w:rPr>
          <w:color w:val="000000" w:themeColor="text1"/>
        </w:rPr>
        <w:t xml:space="preserve">shall be milestones 1, 2, 3, and 4, and these milestones must be invoiced by August 14, 2027. </w:t>
      </w:r>
      <w:r w:rsidR="64DEBC96" w:rsidRPr="23A2C93F">
        <w:rPr>
          <w:color w:val="000000" w:themeColor="text1"/>
        </w:rPr>
        <w:t>M</w:t>
      </w:r>
      <w:r w:rsidR="3090BCB8" w:rsidRPr="23A2C93F">
        <w:rPr>
          <w:color w:val="000000" w:themeColor="text1"/>
        </w:rPr>
        <w:t xml:space="preserve">ilestones </w:t>
      </w:r>
      <w:r w:rsidR="6E703143" w:rsidRPr="23A2C93F">
        <w:rPr>
          <w:color w:val="000000" w:themeColor="text1"/>
        </w:rPr>
        <w:t xml:space="preserve">covered by Budget Period 2 funding </w:t>
      </w:r>
      <w:r w:rsidR="3090BCB8" w:rsidRPr="23A2C93F">
        <w:rPr>
          <w:color w:val="000000" w:themeColor="text1"/>
        </w:rPr>
        <w:t xml:space="preserve">shall be milestones 5-13, and these milestones must be invoiced by August 14, </w:t>
      </w:r>
      <w:proofErr w:type="gramStart"/>
      <w:r w:rsidR="3090BCB8" w:rsidRPr="23A2C93F">
        <w:rPr>
          <w:color w:val="000000" w:themeColor="text1"/>
        </w:rPr>
        <w:t>2028</w:t>
      </w:r>
      <w:proofErr w:type="gramEnd"/>
      <w:r w:rsidR="3090BCB8" w:rsidRPr="23A2C93F">
        <w:rPr>
          <w:color w:val="000000" w:themeColor="text1"/>
        </w:rPr>
        <w:t xml:space="preserve"> unless otherwise directed by the State. </w:t>
      </w:r>
      <w:r w:rsidRPr="23A2C93F">
        <w:rPr>
          <w:color w:val="000000" w:themeColor="text1"/>
        </w:rPr>
        <w:t>The Contractor shall factor in this timing while planning for deliverable submission, review(s), updates (if needed), and approval.</w:t>
      </w:r>
    </w:p>
    <w:p w14:paraId="28DF2C29" w14:textId="317297E7" w:rsidR="00C17498" w:rsidRPr="00054E48" w:rsidRDefault="00C17498" w:rsidP="23A2C93F">
      <w:pPr>
        <w:rPr>
          <w:color w:val="000000" w:themeColor="text1"/>
        </w:rPr>
      </w:pPr>
    </w:p>
    <w:p w14:paraId="42CF8B30" w14:textId="7CA87D4C" w:rsidR="007E4437" w:rsidRPr="006C7298" w:rsidRDefault="55B8BFD5" w:rsidP="23A2C93F">
      <w:pPr>
        <w:rPr>
          <w:color w:val="000000" w:themeColor="text1"/>
        </w:rPr>
      </w:pPr>
      <w:r w:rsidRPr="23A2C93F">
        <w:rPr>
          <w:color w:val="000000" w:themeColor="text1"/>
        </w:rPr>
        <w:t xml:space="preserve">Milestones and activities </w:t>
      </w:r>
      <w:r w:rsidR="3CF7B33B" w:rsidRPr="23A2C93F">
        <w:rPr>
          <w:color w:val="000000" w:themeColor="text1"/>
        </w:rPr>
        <w:t xml:space="preserve">covered by </w:t>
      </w:r>
      <w:r w:rsidRPr="23A2C93F">
        <w:rPr>
          <w:color w:val="000000" w:themeColor="text1"/>
        </w:rPr>
        <w:t>future budget period amounts will follow the same or similar requirements for invoicing timeliness, to be confirmed by the State pending further guidance from CMS and the State’s RHTP team. Milestones that are anticipated to be completed by 10/30/2028 have been noted in Table 1 and will be confirmed by the State after CMS releases the future budget period funding.</w:t>
      </w:r>
    </w:p>
    <w:p w14:paraId="566B0AFF" w14:textId="2F001B4A" w:rsidR="007E4437" w:rsidRPr="00054E48" w:rsidRDefault="007E4437" w:rsidP="23A2C93F">
      <w:pPr>
        <w:rPr>
          <w:color w:val="000000" w:themeColor="text1"/>
        </w:rPr>
      </w:pPr>
    </w:p>
    <w:p w14:paraId="399C309E" w14:textId="0DE68062" w:rsidR="00632157" w:rsidRPr="00054E48" w:rsidRDefault="249DE941" w:rsidP="23A2C93F">
      <w:pPr>
        <w:pStyle w:val="Heading2"/>
        <w:rPr>
          <w:rFonts w:ascii="Arial" w:hAnsi="Arial" w:cs="Arial"/>
          <w:color w:val="000000" w:themeColor="text1"/>
        </w:rPr>
      </w:pPr>
      <w:r w:rsidRPr="23A2C93F">
        <w:rPr>
          <w:rFonts w:ascii="Arial" w:hAnsi="Arial" w:cs="Arial"/>
          <w:color w:val="000000" w:themeColor="text1"/>
        </w:rPr>
        <w:t>MOCC Operations</w:t>
      </w:r>
    </w:p>
    <w:p w14:paraId="4FD0BF85" w14:textId="77777777" w:rsidR="000F42B0" w:rsidRPr="00054E48" w:rsidRDefault="000F42B0" w:rsidP="23A2C93F">
      <w:pPr>
        <w:pStyle w:val="ListParagraph"/>
        <w:ind w:left="1440"/>
        <w:rPr>
          <w:b/>
          <w:bCs/>
          <w:color w:val="000000" w:themeColor="text1"/>
        </w:rPr>
      </w:pPr>
    </w:p>
    <w:p w14:paraId="0DD9C417" w14:textId="5E9CAC1F" w:rsidR="002851BF" w:rsidRPr="00054E48" w:rsidRDefault="37845BD7" w:rsidP="23A2C93F">
      <w:pPr>
        <w:rPr>
          <w:color w:val="000000" w:themeColor="text1"/>
        </w:rPr>
      </w:pPr>
      <w:r w:rsidRPr="23A2C93F">
        <w:rPr>
          <w:color w:val="000000" w:themeColor="text1"/>
        </w:rPr>
        <w:t>The MOCC shall make data and partner-informed decisions to balance patient load and ensure high-quality care. MOCC decisions may direct the movement of patients (and potentially other resources) from one facility to another or redirect referrals that would usually go to an overwhelmed facility or system to one with capacity. The MOCC must ensure hospitals and emergency response partners engage in shared decision making as hospitals have administrative authority for their operations</w:t>
      </w:r>
      <w:r w:rsidR="2D5297CC" w:rsidRPr="23A2C93F">
        <w:rPr>
          <w:color w:val="000000" w:themeColor="text1"/>
        </w:rPr>
        <w:t xml:space="preserve"> and have the best understanding of the status and needs of the patients under their care</w:t>
      </w:r>
      <w:r w:rsidRPr="23A2C93F">
        <w:rPr>
          <w:color w:val="000000" w:themeColor="text1"/>
        </w:rPr>
        <w:t xml:space="preserve">.  </w:t>
      </w:r>
    </w:p>
    <w:p w14:paraId="074C03AF" w14:textId="77777777" w:rsidR="002851BF" w:rsidRPr="00054E48" w:rsidRDefault="002851BF" w:rsidP="23A2C93F">
      <w:pPr>
        <w:pStyle w:val="ListParagraph"/>
        <w:ind w:left="1440"/>
        <w:rPr>
          <w:b/>
          <w:bCs/>
          <w:color w:val="000000" w:themeColor="text1"/>
        </w:rPr>
      </w:pPr>
    </w:p>
    <w:p w14:paraId="5FFA8F5E" w14:textId="77777777" w:rsidR="006C13E6" w:rsidRPr="00054E48" w:rsidRDefault="32CB279E" w:rsidP="23A2C93F">
      <w:pPr>
        <w:pStyle w:val="Heading3"/>
        <w:rPr>
          <w:color w:val="000000" w:themeColor="text1"/>
        </w:rPr>
      </w:pPr>
      <w:r w:rsidRPr="23A2C93F">
        <w:rPr>
          <w:color w:val="000000" w:themeColor="text1"/>
        </w:rPr>
        <w:t>MOCC Day-to-Day and Elevated Operations</w:t>
      </w:r>
    </w:p>
    <w:p w14:paraId="2A5B0049" w14:textId="77777777" w:rsidR="006C13E6" w:rsidRPr="00054E48" w:rsidRDefault="006C13E6" w:rsidP="23A2C93F">
      <w:pPr>
        <w:rPr>
          <w:color w:val="000000" w:themeColor="text1"/>
        </w:rPr>
      </w:pPr>
    </w:p>
    <w:p w14:paraId="0026C305" w14:textId="056B5FD7" w:rsidR="006C13E6" w:rsidRPr="00054E48" w:rsidRDefault="76BEAE3B" w:rsidP="23A2C93F">
      <w:pPr>
        <w:rPr>
          <w:color w:val="000000" w:themeColor="text1"/>
        </w:rPr>
      </w:pPr>
      <w:r w:rsidRPr="23A2C93F">
        <w:rPr>
          <w:b/>
          <w:bCs/>
          <w:color w:val="000000" w:themeColor="text1"/>
        </w:rPr>
        <w:t xml:space="preserve">Day-to-Day Operations. </w:t>
      </w:r>
      <w:proofErr w:type="gramStart"/>
      <w:r w:rsidR="281A14A8" w:rsidRPr="23A2C93F">
        <w:rPr>
          <w:color w:val="000000" w:themeColor="text1"/>
        </w:rPr>
        <w:t>On a d</w:t>
      </w:r>
      <w:r w:rsidRPr="23A2C93F">
        <w:rPr>
          <w:color w:val="000000" w:themeColor="text1"/>
        </w:rPr>
        <w:t xml:space="preserve">aily </w:t>
      </w:r>
      <w:r w:rsidR="17D854FE" w:rsidRPr="23A2C93F">
        <w:rPr>
          <w:color w:val="000000" w:themeColor="text1"/>
        </w:rPr>
        <w:t>basis</w:t>
      </w:r>
      <w:proofErr w:type="gramEnd"/>
      <w:r w:rsidR="17D854FE" w:rsidRPr="23A2C93F">
        <w:rPr>
          <w:color w:val="000000" w:themeColor="text1"/>
        </w:rPr>
        <w:t>,</w:t>
      </w:r>
      <w:r w:rsidRPr="23A2C93F">
        <w:rPr>
          <w:color w:val="000000" w:themeColor="text1"/>
        </w:rPr>
        <w:t xml:space="preserve"> the MOCC will </w:t>
      </w:r>
      <w:r w:rsidR="46F42D0B" w:rsidRPr="23A2C93F">
        <w:rPr>
          <w:color w:val="000000" w:themeColor="text1"/>
        </w:rPr>
        <w:t xml:space="preserve">monitor and </w:t>
      </w:r>
      <w:r w:rsidR="37E70978" w:rsidRPr="23A2C93F">
        <w:rPr>
          <w:color w:val="000000" w:themeColor="text1"/>
        </w:rPr>
        <w:t>balance</w:t>
      </w:r>
      <w:r w:rsidR="5B0ED20C" w:rsidRPr="23A2C93F">
        <w:rPr>
          <w:color w:val="000000" w:themeColor="text1"/>
        </w:rPr>
        <w:t xml:space="preserve"> </w:t>
      </w:r>
      <w:r w:rsidR="46F42D0B" w:rsidRPr="23A2C93F">
        <w:rPr>
          <w:color w:val="000000" w:themeColor="text1"/>
        </w:rPr>
        <w:t>t</w:t>
      </w:r>
      <w:r w:rsidR="271B76B6" w:rsidRPr="23A2C93F">
        <w:rPr>
          <w:color w:val="000000" w:themeColor="text1"/>
        </w:rPr>
        <w:t xml:space="preserve">he movement of patients throughout the State, </w:t>
      </w:r>
      <w:r w:rsidRPr="23A2C93F">
        <w:rPr>
          <w:color w:val="000000" w:themeColor="text1"/>
        </w:rPr>
        <w:t>includ</w:t>
      </w:r>
      <w:r w:rsidR="630F3DC8" w:rsidRPr="23A2C93F">
        <w:rPr>
          <w:color w:val="000000" w:themeColor="text1"/>
        </w:rPr>
        <w:t>ing</w:t>
      </w:r>
      <w:r w:rsidRPr="23A2C93F">
        <w:rPr>
          <w:color w:val="000000" w:themeColor="text1"/>
        </w:rPr>
        <w:t xml:space="preserve"> activities such as interfacility transfers, </w:t>
      </w:r>
      <w:r w:rsidR="21DE5557" w:rsidRPr="23A2C93F">
        <w:rPr>
          <w:color w:val="000000" w:themeColor="text1"/>
        </w:rPr>
        <w:t xml:space="preserve">air ambulance </w:t>
      </w:r>
      <w:r w:rsidRPr="23A2C93F">
        <w:rPr>
          <w:color w:val="000000" w:themeColor="text1"/>
        </w:rPr>
        <w:t xml:space="preserve">management, notification of trauma teams, and navigation of mental health patients to ensure. </w:t>
      </w:r>
    </w:p>
    <w:p w14:paraId="6A1449C4" w14:textId="77777777" w:rsidR="006C13E6" w:rsidRPr="00054E48" w:rsidRDefault="006C13E6" w:rsidP="23A2C93F">
      <w:pPr>
        <w:rPr>
          <w:color w:val="000000" w:themeColor="text1"/>
        </w:rPr>
      </w:pPr>
    </w:p>
    <w:p w14:paraId="275ED1D4" w14:textId="6245C26D" w:rsidR="006C13E6" w:rsidRPr="00054E48" w:rsidRDefault="196DCF9C" w:rsidP="23A2C93F">
      <w:pPr>
        <w:rPr>
          <w:color w:val="000000" w:themeColor="text1"/>
        </w:rPr>
      </w:pPr>
      <w:r w:rsidRPr="23A2C93F">
        <w:rPr>
          <w:color w:val="000000" w:themeColor="text1"/>
        </w:rPr>
        <w:t xml:space="preserve">Transfer management is a key component of day-to-day MOCC operations. The MOCC shall receive transfer requests and ensure that patients being cared for in a facility that does not provide the necessary services are prioritized and transfer arranged to a facility with the appropriate capacity and capabilities. </w:t>
      </w:r>
      <w:r w:rsidR="29DF1B7C" w:rsidRPr="23A2C93F">
        <w:rPr>
          <w:color w:val="000000" w:themeColor="text1"/>
        </w:rPr>
        <w:t>See Section</w:t>
      </w:r>
      <w:r w:rsidR="1F368C7A" w:rsidRPr="23A2C93F">
        <w:rPr>
          <w:color w:val="000000" w:themeColor="text1"/>
        </w:rPr>
        <w:t>s</w:t>
      </w:r>
      <w:r w:rsidR="29DF1B7C" w:rsidRPr="23A2C93F">
        <w:rPr>
          <w:color w:val="000000" w:themeColor="text1"/>
        </w:rPr>
        <w:t xml:space="preserve"> 3.4.2</w:t>
      </w:r>
      <w:r w:rsidR="1F368C7A" w:rsidRPr="23A2C93F">
        <w:rPr>
          <w:color w:val="000000" w:themeColor="text1"/>
        </w:rPr>
        <w:t xml:space="preserve"> and 3.4.3</w:t>
      </w:r>
      <w:r w:rsidR="29DF1B7C" w:rsidRPr="23A2C93F">
        <w:rPr>
          <w:color w:val="000000" w:themeColor="text1"/>
        </w:rPr>
        <w:t xml:space="preserve"> for more information on MOCC </w:t>
      </w:r>
      <w:proofErr w:type="gramStart"/>
      <w:r w:rsidR="29DF1B7C" w:rsidRPr="23A2C93F">
        <w:rPr>
          <w:color w:val="000000" w:themeColor="text1"/>
        </w:rPr>
        <w:t>operations</w:t>
      </w:r>
      <w:proofErr w:type="gramEnd"/>
      <w:r w:rsidR="29DF1B7C" w:rsidRPr="23A2C93F">
        <w:rPr>
          <w:color w:val="000000" w:themeColor="text1"/>
        </w:rPr>
        <w:t xml:space="preserve"> expectations.</w:t>
      </w:r>
    </w:p>
    <w:p w14:paraId="7BA469E9" w14:textId="77777777" w:rsidR="006C13E6" w:rsidRPr="00054E48" w:rsidRDefault="006C13E6" w:rsidP="23A2C93F">
      <w:pPr>
        <w:rPr>
          <w:color w:val="000000" w:themeColor="text1"/>
        </w:rPr>
      </w:pPr>
    </w:p>
    <w:p w14:paraId="6D7FFCD0" w14:textId="7B0794B3" w:rsidR="006C13E6" w:rsidRPr="00054E48" w:rsidRDefault="32CB279E" w:rsidP="23A2C93F">
      <w:pPr>
        <w:rPr>
          <w:color w:val="000000" w:themeColor="text1"/>
        </w:rPr>
      </w:pPr>
      <w:r w:rsidRPr="23A2C93F">
        <w:rPr>
          <w:b/>
          <w:bCs/>
          <w:color w:val="000000" w:themeColor="text1"/>
        </w:rPr>
        <w:t xml:space="preserve">Elevated Operations. </w:t>
      </w:r>
      <w:r w:rsidRPr="23A2C93F">
        <w:rPr>
          <w:color w:val="000000" w:themeColor="text1"/>
        </w:rPr>
        <w:t xml:space="preserve">In addition to daily responsibilities, the MOCC will facilitate support in response to emergent crisis situations that require an elevated response due to a large influx of patients. Examples of crises requiring elevated operational support may include but are not limited to </w:t>
      </w:r>
      <w:r w:rsidR="6DFC837E" w:rsidRPr="23A2C93F">
        <w:rPr>
          <w:color w:val="000000" w:themeColor="text1"/>
        </w:rPr>
        <w:t>mass casualty incidents (</w:t>
      </w:r>
      <w:r w:rsidRPr="23A2C93F">
        <w:rPr>
          <w:color w:val="000000" w:themeColor="text1"/>
        </w:rPr>
        <w:t>MCI</w:t>
      </w:r>
      <w:r w:rsidR="0F92D17D" w:rsidRPr="23A2C93F">
        <w:rPr>
          <w:color w:val="000000" w:themeColor="text1"/>
        </w:rPr>
        <w:t>s</w:t>
      </w:r>
      <w:r w:rsidR="6DFC837E" w:rsidRPr="23A2C93F">
        <w:rPr>
          <w:color w:val="000000" w:themeColor="text1"/>
        </w:rPr>
        <w:t>)</w:t>
      </w:r>
      <w:r w:rsidRPr="23A2C93F">
        <w:rPr>
          <w:color w:val="000000" w:themeColor="text1"/>
        </w:rPr>
        <w:t xml:space="preserve">, severe weather (e.g., tornados or earthquakes), bridge collapse, or </w:t>
      </w:r>
      <w:r w:rsidR="0F92D17D" w:rsidRPr="23A2C93F">
        <w:rPr>
          <w:color w:val="000000" w:themeColor="text1"/>
        </w:rPr>
        <w:t>motor vehicle collisions (</w:t>
      </w:r>
      <w:r w:rsidRPr="23A2C93F">
        <w:rPr>
          <w:color w:val="000000" w:themeColor="text1"/>
        </w:rPr>
        <w:t>MVC</w:t>
      </w:r>
      <w:r w:rsidR="0F92D17D" w:rsidRPr="23A2C93F">
        <w:rPr>
          <w:color w:val="000000" w:themeColor="text1"/>
        </w:rPr>
        <w:t>s)</w:t>
      </w:r>
      <w:r w:rsidRPr="23A2C93F">
        <w:rPr>
          <w:color w:val="000000" w:themeColor="text1"/>
        </w:rPr>
        <w:t xml:space="preserve"> (e.g., tour bus or multiple vehicle).</w:t>
      </w:r>
    </w:p>
    <w:p w14:paraId="21F96EAE" w14:textId="77777777" w:rsidR="00471D8D" w:rsidRPr="00054E48" w:rsidRDefault="00471D8D" w:rsidP="23A2C93F">
      <w:pPr>
        <w:rPr>
          <w:color w:val="000000" w:themeColor="text1"/>
        </w:rPr>
      </w:pPr>
    </w:p>
    <w:p w14:paraId="6212AA6D" w14:textId="45ECFC0C" w:rsidR="006C13E6" w:rsidRPr="00054E48" w:rsidRDefault="76BEAE3B" w:rsidP="23A2C93F">
      <w:pPr>
        <w:rPr>
          <w:color w:val="000000" w:themeColor="text1"/>
        </w:rPr>
      </w:pPr>
      <w:r w:rsidRPr="23A2C93F">
        <w:rPr>
          <w:color w:val="000000" w:themeColor="text1"/>
        </w:rPr>
        <w:t xml:space="preserve">Emergent crisis situations may require load-balancing management. In extreme situations or when normal processes break down, the MOCC may </w:t>
      </w:r>
      <w:r w:rsidR="567A3695" w:rsidRPr="23A2C93F">
        <w:rPr>
          <w:color w:val="000000" w:themeColor="text1"/>
        </w:rPr>
        <w:t xml:space="preserve">coordinate the </w:t>
      </w:r>
      <w:r w:rsidRPr="23A2C93F">
        <w:rPr>
          <w:color w:val="000000" w:themeColor="text1"/>
        </w:rPr>
        <w:t>mov</w:t>
      </w:r>
      <w:r w:rsidR="11FA2567" w:rsidRPr="23A2C93F">
        <w:rPr>
          <w:color w:val="000000" w:themeColor="text1"/>
        </w:rPr>
        <w:t>ement of</w:t>
      </w:r>
      <w:r w:rsidRPr="23A2C93F">
        <w:rPr>
          <w:color w:val="000000" w:themeColor="text1"/>
        </w:rPr>
        <w:t xml:space="preserve"> patients from an overloaded hospital </w:t>
      </w:r>
      <w:r w:rsidR="0E70B53D" w:rsidRPr="23A2C93F">
        <w:rPr>
          <w:color w:val="000000" w:themeColor="text1"/>
        </w:rPr>
        <w:t xml:space="preserve">or other facility type </w:t>
      </w:r>
      <w:r w:rsidRPr="23A2C93F">
        <w:rPr>
          <w:color w:val="000000" w:themeColor="text1"/>
        </w:rPr>
        <w:t xml:space="preserve">to less burdened facilities to distribute strain more equitably or to free up beds in a specialty center for patients that require specialized care (e.g., </w:t>
      </w:r>
      <w:r w:rsidR="62A5DDA1" w:rsidRPr="23A2C93F">
        <w:rPr>
          <w:color w:val="000000" w:themeColor="text1"/>
        </w:rPr>
        <w:t xml:space="preserve">coordinating </w:t>
      </w:r>
      <w:r w:rsidRPr="23A2C93F">
        <w:rPr>
          <w:color w:val="000000" w:themeColor="text1"/>
        </w:rPr>
        <w:t>mov</w:t>
      </w:r>
      <w:r w:rsidR="7127A25D" w:rsidRPr="23A2C93F">
        <w:rPr>
          <w:color w:val="000000" w:themeColor="text1"/>
        </w:rPr>
        <w:t>ement of</w:t>
      </w:r>
      <w:r w:rsidRPr="23A2C93F">
        <w:rPr>
          <w:color w:val="000000" w:themeColor="text1"/>
        </w:rPr>
        <w:t xml:space="preserve"> medical patients to a community hospital from a burn center to accommodate a large number of burn patients).</w:t>
      </w:r>
    </w:p>
    <w:p w14:paraId="012102F9" w14:textId="77777777" w:rsidR="006C13E6" w:rsidRPr="00054E48" w:rsidRDefault="006C13E6" w:rsidP="23A2C93F">
      <w:pPr>
        <w:rPr>
          <w:color w:val="000000" w:themeColor="text1"/>
        </w:rPr>
      </w:pPr>
    </w:p>
    <w:p w14:paraId="6A7BC918" w14:textId="29BB2408" w:rsidR="006C13E6" w:rsidRPr="00054E48" w:rsidRDefault="32CB279E" w:rsidP="23A2C93F">
      <w:pPr>
        <w:rPr>
          <w:color w:val="000000" w:themeColor="text1"/>
        </w:rPr>
      </w:pPr>
      <w:r w:rsidRPr="23A2C93F">
        <w:rPr>
          <w:color w:val="000000" w:themeColor="text1"/>
        </w:rPr>
        <w:t xml:space="preserve">Any facility can request load-balancing based on voluntary cooperation of the other facilities subject to available beds (e.g., </w:t>
      </w:r>
      <w:r w:rsidR="7C75F2A3" w:rsidRPr="23A2C93F">
        <w:rPr>
          <w:color w:val="000000" w:themeColor="text1"/>
        </w:rPr>
        <w:t xml:space="preserve">if </w:t>
      </w:r>
      <w:r w:rsidR="5AAB8016" w:rsidRPr="23A2C93F">
        <w:rPr>
          <w:color w:val="000000" w:themeColor="text1"/>
        </w:rPr>
        <w:t xml:space="preserve">patient movement is </w:t>
      </w:r>
      <w:r w:rsidRPr="23A2C93F">
        <w:rPr>
          <w:color w:val="000000" w:themeColor="text1"/>
        </w:rPr>
        <w:t>need</w:t>
      </w:r>
      <w:r w:rsidR="5AAB8016" w:rsidRPr="23A2C93F">
        <w:rPr>
          <w:color w:val="000000" w:themeColor="text1"/>
        </w:rPr>
        <w:t>ed</w:t>
      </w:r>
      <w:r w:rsidRPr="23A2C93F">
        <w:rPr>
          <w:color w:val="000000" w:themeColor="text1"/>
        </w:rPr>
        <w:t xml:space="preserve"> to free up specialty care capacity). The MOCC should monitor the bed availability within and around their operational area to ensure a common level of saturation including the coordination of out-of-state transfers (if required) to participating health systems. The Contractor, in collaboration with the MOCC Advisory Committee, </w:t>
      </w:r>
      <w:r w:rsidR="1BD5CC2B" w:rsidRPr="23A2C93F">
        <w:rPr>
          <w:color w:val="000000" w:themeColor="text1"/>
        </w:rPr>
        <w:t>shall</w:t>
      </w:r>
      <w:r w:rsidRPr="23A2C93F">
        <w:rPr>
          <w:color w:val="000000" w:themeColor="text1"/>
        </w:rPr>
        <w:t xml:space="preserve"> establish policies that guide actions when a facility is considered overwhelmed compared to other facilities </w:t>
      </w:r>
      <w:r w:rsidR="39D0F815" w:rsidRPr="23A2C93F">
        <w:rPr>
          <w:color w:val="000000" w:themeColor="text1"/>
        </w:rPr>
        <w:t>to a degree that</w:t>
      </w:r>
      <w:r w:rsidRPr="23A2C93F">
        <w:rPr>
          <w:color w:val="000000" w:themeColor="text1"/>
        </w:rPr>
        <w:t xml:space="preserve"> would prompt load-balancing to occur. Thresholds could include changes to staffing that are more dire than those taken at other facilities (e.g., using non-traditional staff in ICUs) or involve a percentage of occupied beds beyond usual capacity that is more than </w:t>
      </w:r>
      <w:r w:rsidR="0C41D957" w:rsidRPr="23A2C93F">
        <w:rPr>
          <w:color w:val="000000" w:themeColor="text1"/>
        </w:rPr>
        <w:t>a determined percentage</w:t>
      </w:r>
      <w:r w:rsidRPr="23A2C93F">
        <w:rPr>
          <w:color w:val="000000" w:themeColor="text1"/>
        </w:rPr>
        <w:t xml:space="preserve"> different from others in the area. Load-balancing assumes that usual surge capacity actions have taken place across the affected hospitals to maximize use of space and staff.</w:t>
      </w:r>
    </w:p>
    <w:p w14:paraId="7169B5A8" w14:textId="77777777" w:rsidR="00A1331F" w:rsidRPr="00054E48" w:rsidRDefault="00A1331F" w:rsidP="23A2C93F">
      <w:pPr>
        <w:rPr>
          <w:color w:val="000000" w:themeColor="text1"/>
        </w:rPr>
      </w:pPr>
    </w:p>
    <w:p w14:paraId="2BC5D7F5" w14:textId="188BB4DE" w:rsidR="006C13E6" w:rsidRPr="00054E48" w:rsidRDefault="76BEAE3B" w:rsidP="23A2C93F">
      <w:pPr>
        <w:rPr>
          <w:color w:val="000000" w:themeColor="text1"/>
        </w:rPr>
      </w:pPr>
      <w:r w:rsidRPr="23A2C93F">
        <w:rPr>
          <w:color w:val="000000" w:themeColor="text1"/>
        </w:rPr>
        <w:t>The MOCC should not replace or interfere with usual referral partners or discourage health care systems from distributing patients and prioritizing beds and transfers within their organization. When these usual systems are saturated, the MOCC benefits both patients and providers by providing a “one-call” alternative to multiple phone calls to different hospitals and health care systems looking for a bed</w:t>
      </w:r>
      <w:r w:rsidR="1342BB19" w:rsidRPr="23A2C93F">
        <w:rPr>
          <w:color w:val="000000" w:themeColor="text1"/>
        </w:rPr>
        <w:t xml:space="preserve"> and appropriate levels of care</w:t>
      </w:r>
      <w:r w:rsidRPr="23A2C93F">
        <w:rPr>
          <w:color w:val="000000" w:themeColor="text1"/>
        </w:rPr>
        <w:t>.</w:t>
      </w:r>
    </w:p>
    <w:p w14:paraId="3BFE77E5" w14:textId="77777777" w:rsidR="00C17498" w:rsidRPr="00054E48" w:rsidRDefault="00C17498" w:rsidP="23A2C93F">
      <w:pPr>
        <w:rPr>
          <w:color w:val="000000" w:themeColor="text1"/>
        </w:rPr>
      </w:pPr>
    </w:p>
    <w:p w14:paraId="42A0ABFF" w14:textId="0D630BBC" w:rsidR="000F42B0" w:rsidRPr="00054E48" w:rsidRDefault="249DE941" w:rsidP="23A2C93F">
      <w:pPr>
        <w:pStyle w:val="Heading3"/>
        <w:rPr>
          <w:color w:val="000000" w:themeColor="text1"/>
        </w:rPr>
      </w:pPr>
      <w:r w:rsidRPr="23A2C93F">
        <w:rPr>
          <w:color w:val="000000" w:themeColor="text1"/>
        </w:rPr>
        <w:t>Operational Requirements</w:t>
      </w:r>
    </w:p>
    <w:p w14:paraId="222A2279" w14:textId="77777777" w:rsidR="00632157" w:rsidRPr="00054E48" w:rsidRDefault="00632157" w:rsidP="23A2C93F">
      <w:pPr>
        <w:rPr>
          <w:color w:val="000000" w:themeColor="text1"/>
        </w:rPr>
      </w:pPr>
    </w:p>
    <w:p w14:paraId="365134C2" w14:textId="58936FE8" w:rsidR="000F42B0" w:rsidRPr="00054E48" w:rsidRDefault="38F6D4D4" w:rsidP="23A2C93F">
      <w:pPr>
        <w:rPr>
          <w:color w:val="000000" w:themeColor="text1"/>
        </w:rPr>
      </w:pPr>
      <w:r w:rsidRPr="23A2C93F">
        <w:rPr>
          <w:color w:val="000000" w:themeColor="text1"/>
        </w:rPr>
        <w:t>Once fully operational, t</w:t>
      </w:r>
      <w:r w:rsidR="249DE941" w:rsidRPr="23A2C93F">
        <w:rPr>
          <w:color w:val="000000" w:themeColor="text1"/>
        </w:rPr>
        <w:t xml:space="preserve">he MOCC shall maintain the following operational </w:t>
      </w:r>
      <w:r w:rsidR="139ED9ED" w:rsidRPr="23A2C93F">
        <w:rPr>
          <w:color w:val="000000" w:themeColor="text1"/>
        </w:rPr>
        <w:t>capabilities</w:t>
      </w:r>
      <w:r w:rsidR="249DE941" w:rsidRPr="23A2C93F">
        <w:rPr>
          <w:color w:val="000000" w:themeColor="text1"/>
        </w:rPr>
        <w:t>:</w:t>
      </w:r>
    </w:p>
    <w:p w14:paraId="3A96288C" w14:textId="77777777" w:rsidR="00C51EC6" w:rsidRPr="00054E48" w:rsidRDefault="2A8E20C4" w:rsidP="23A2C93F">
      <w:pPr>
        <w:pStyle w:val="ListParagraph"/>
        <w:numPr>
          <w:ilvl w:val="0"/>
          <w:numId w:val="23"/>
        </w:numPr>
        <w:rPr>
          <w:color w:val="000000" w:themeColor="text1"/>
        </w:rPr>
      </w:pPr>
      <w:r w:rsidRPr="23A2C93F">
        <w:rPr>
          <w:color w:val="000000" w:themeColor="text1"/>
        </w:rPr>
        <w:t>Define and establish MOCC Advisory Committee, meeting regularly</w:t>
      </w:r>
    </w:p>
    <w:p w14:paraId="56452A5F" w14:textId="3C09078A" w:rsidR="00C51EC6" w:rsidRPr="00054E48" w:rsidRDefault="5C340330" w:rsidP="23A2C93F">
      <w:pPr>
        <w:pStyle w:val="ListParagraph"/>
        <w:numPr>
          <w:ilvl w:val="0"/>
          <w:numId w:val="23"/>
        </w:numPr>
        <w:rPr>
          <w:color w:val="000000" w:themeColor="text1"/>
        </w:rPr>
      </w:pPr>
      <w:r w:rsidRPr="23A2C93F">
        <w:rPr>
          <w:color w:val="000000" w:themeColor="text1"/>
        </w:rPr>
        <w:t>Maintain and u</w:t>
      </w:r>
      <w:r w:rsidR="6EEE7279" w:rsidRPr="23A2C93F">
        <w:rPr>
          <w:color w:val="000000" w:themeColor="text1"/>
        </w:rPr>
        <w:t>tilize</w:t>
      </w:r>
      <w:r w:rsidR="7C3555EF" w:rsidRPr="23A2C93F">
        <w:rPr>
          <w:color w:val="000000" w:themeColor="text1"/>
        </w:rPr>
        <w:t xml:space="preserve"> </w:t>
      </w:r>
      <w:r w:rsidR="636CC35C" w:rsidRPr="23A2C93F">
        <w:rPr>
          <w:color w:val="000000" w:themeColor="text1"/>
        </w:rPr>
        <w:t>the</w:t>
      </w:r>
      <w:r w:rsidR="58BB5FB6" w:rsidRPr="23A2C93F">
        <w:rPr>
          <w:color w:val="000000" w:themeColor="text1"/>
        </w:rPr>
        <w:t xml:space="preserve"> Healthcare Emergency</w:t>
      </w:r>
      <w:r w:rsidR="5A53BCD7" w:rsidRPr="23A2C93F">
        <w:rPr>
          <w:color w:val="000000" w:themeColor="text1"/>
        </w:rPr>
        <w:t xml:space="preserve"> and Hospital Capacity</w:t>
      </w:r>
      <w:r w:rsidR="58BB5FB6" w:rsidRPr="23A2C93F">
        <w:rPr>
          <w:color w:val="000000" w:themeColor="text1"/>
        </w:rPr>
        <w:t xml:space="preserve"> System platform and identify/implement enhancements for statewide visibility and interoperability  </w:t>
      </w:r>
    </w:p>
    <w:p w14:paraId="6461D808" w14:textId="2897A72E" w:rsidR="000F42B0" w:rsidRPr="00054E48" w:rsidRDefault="006062F7" w:rsidP="23A2C93F">
      <w:pPr>
        <w:pStyle w:val="ListParagraph"/>
        <w:numPr>
          <w:ilvl w:val="0"/>
          <w:numId w:val="23"/>
        </w:numPr>
        <w:rPr>
          <w:color w:val="000000" w:themeColor="text1"/>
        </w:rPr>
      </w:pPr>
      <w:r w:rsidRPr="23A2C93F">
        <w:rPr>
          <w:color w:val="000000" w:themeColor="text1"/>
        </w:rPr>
        <w:t>Be o</w:t>
      </w:r>
      <w:r w:rsidR="249DE941" w:rsidRPr="23A2C93F">
        <w:rPr>
          <w:color w:val="000000" w:themeColor="text1"/>
        </w:rPr>
        <w:t>ptimally</w:t>
      </w:r>
      <w:r w:rsidRPr="23A2C93F">
        <w:rPr>
          <w:color w:val="000000" w:themeColor="text1"/>
        </w:rPr>
        <w:t xml:space="preserve"> and</w:t>
      </w:r>
      <w:r w:rsidR="249DE941" w:rsidRPr="23A2C93F">
        <w:rPr>
          <w:color w:val="000000" w:themeColor="text1"/>
        </w:rPr>
        <w:t xml:space="preserve"> fully staffed</w:t>
      </w:r>
      <w:r w:rsidRPr="23A2C93F">
        <w:rPr>
          <w:color w:val="000000" w:themeColor="text1"/>
        </w:rPr>
        <w:t>,</w:t>
      </w:r>
      <w:r w:rsidR="249DE941" w:rsidRPr="23A2C93F">
        <w:rPr>
          <w:color w:val="000000" w:themeColor="text1"/>
        </w:rPr>
        <w:t xml:space="preserve"> and</w:t>
      </w:r>
      <w:r w:rsidR="1865AE0C" w:rsidRPr="23A2C93F">
        <w:rPr>
          <w:color w:val="000000" w:themeColor="text1"/>
        </w:rPr>
        <w:t xml:space="preserve"> be</w:t>
      </w:r>
      <w:r w:rsidR="249DE941" w:rsidRPr="23A2C93F">
        <w:rPr>
          <w:color w:val="000000" w:themeColor="text1"/>
        </w:rPr>
        <w:t xml:space="preserve"> able to function as a centralized hub for regional patient transfers </w:t>
      </w:r>
      <w:proofErr w:type="gramStart"/>
      <w:r w:rsidR="249DE941" w:rsidRPr="23A2C93F">
        <w:rPr>
          <w:color w:val="000000" w:themeColor="text1"/>
        </w:rPr>
        <w:t>on a daily basis</w:t>
      </w:r>
      <w:proofErr w:type="gramEnd"/>
    </w:p>
    <w:p w14:paraId="70235FD1" w14:textId="12F19428" w:rsidR="00BA40A9" w:rsidRPr="00054E48" w:rsidRDefault="595D6DDB" w:rsidP="23A2C93F">
      <w:pPr>
        <w:pStyle w:val="ListParagraph"/>
        <w:numPr>
          <w:ilvl w:val="0"/>
          <w:numId w:val="23"/>
        </w:numPr>
        <w:rPr>
          <w:color w:val="000000" w:themeColor="text1"/>
        </w:rPr>
      </w:pPr>
      <w:r w:rsidRPr="23A2C93F">
        <w:rPr>
          <w:color w:val="000000" w:themeColor="text1"/>
        </w:rPr>
        <w:t>B</w:t>
      </w:r>
      <w:r w:rsidR="2E8EB8D7" w:rsidRPr="23A2C93F">
        <w:rPr>
          <w:color w:val="000000" w:themeColor="text1"/>
        </w:rPr>
        <w:t>e</w:t>
      </w:r>
      <w:r w:rsidR="77FD038F" w:rsidRPr="23A2C93F">
        <w:rPr>
          <w:color w:val="000000" w:themeColor="text1"/>
        </w:rPr>
        <w:t xml:space="preserve"> able to be </w:t>
      </w:r>
      <w:proofErr w:type="gramStart"/>
      <w:r w:rsidR="556CEE50" w:rsidRPr="23A2C93F">
        <w:rPr>
          <w:color w:val="000000" w:themeColor="text1"/>
        </w:rPr>
        <w:t>scale</w:t>
      </w:r>
      <w:proofErr w:type="gramEnd"/>
      <w:r w:rsidR="556CEE50" w:rsidRPr="23A2C93F">
        <w:rPr>
          <w:color w:val="000000" w:themeColor="text1"/>
        </w:rPr>
        <w:t xml:space="preserve"> </w:t>
      </w:r>
      <w:r w:rsidR="58961758" w:rsidRPr="23A2C93F">
        <w:rPr>
          <w:color w:val="000000" w:themeColor="text1"/>
        </w:rPr>
        <w:t xml:space="preserve">up elevated operational capacity </w:t>
      </w:r>
      <w:r w:rsidR="77FD038F" w:rsidRPr="23A2C93F">
        <w:rPr>
          <w:color w:val="000000" w:themeColor="text1"/>
        </w:rPr>
        <w:t>rapidly when strain/surge conditions interfere with ability to transfer patients (</w:t>
      </w:r>
      <w:r w:rsidR="58961758" w:rsidRPr="23A2C93F">
        <w:rPr>
          <w:color w:val="000000" w:themeColor="text1"/>
        </w:rPr>
        <w:t xml:space="preserve">e.g., </w:t>
      </w:r>
      <w:r w:rsidR="77FD038F" w:rsidRPr="23A2C93F">
        <w:rPr>
          <w:color w:val="000000" w:themeColor="text1"/>
        </w:rPr>
        <w:t>MCI/Crisis mode)</w:t>
      </w:r>
      <w:r w:rsidR="2E8EB8D7" w:rsidRPr="23A2C93F">
        <w:rPr>
          <w:color w:val="000000" w:themeColor="text1"/>
        </w:rPr>
        <w:t xml:space="preserve"> within time frames determined by the MOCC Advisory Committee</w:t>
      </w:r>
    </w:p>
    <w:p w14:paraId="18A997C8" w14:textId="18BF2432" w:rsidR="000F42B0" w:rsidRPr="00054E48" w:rsidRDefault="249DE941" w:rsidP="23A2C93F">
      <w:pPr>
        <w:pStyle w:val="ListParagraph"/>
        <w:numPr>
          <w:ilvl w:val="0"/>
          <w:numId w:val="23"/>
        </w:numPr>
        <w:rPr>
          <w:color w:val="000000" w:themeColor="text1"/>
        </w:rPr>
      </w:pPr>
      <w:r w:rsidRPr="23A2C93F">
        <w:rPr>
          <w:color w:val="000000" w:themeColor="text1"/>
        </w:rPr>
        <w:lastRenderedPageBreak/>
        <w:t>Monitor and balance regional healthcare capacity</w:t>
      </w:r>
      <w:r w:rsidR="6B480AD1" w:rsidRPr="23A2C93F">
        <w:rPr>
          <w:color w:val="000000" w:themeColor="text1"/>
        </w:rPr>
        <w:t>,</w:t>
      </w:r>
      <w:r w:rsidRPr="23A2C93F">
        <w:rPr>
          <w:color w:val="000000" w:themeColor="text1"/>
        </w:rPr>
        <w:t xml:space="preserve"> and integrate with emergency management,</w:t>
      </w:r>
      <w:r w:rsidR="1C2909B8" w:rsidRPr="23A2C93F">
        <w:rPr>
          <w:color w:val="000000" w:themeColor="text1"/>
        </w:rPr>
        <w:t xml:space="preserve"> EMS</w:t>
      </w:r>
      <w:r w:rsidR="54B89DC4" w:rsidRPr="23A2C93F">
        <w:rPr>
          <w:color w:val="000000" w:themeColor="text1"/>
        </w:rPr>
        <w:t xml:space="preserve"> (including air ambulance)</w:t>
      </w:r>
      <w:r w:rsidRPr="23A2C93F">
        <w:rPr>
          <w:color w:val="000000" w:themeColor="text1"/>
        </w:rPr>
        <w:t>, healthcare systems, and long-term care</w:t>
      </w:r>
    </w:p>
    <w:p w14:paraId="094CDA12" w14:textId="77777777" w:rsidR="000F42B0" w:rsidRPr="00054E48" w:rsidRDefault="249DE941" w:rsidP="23A2C93F">
      <w:pPr>
        <w:pStyle w:val="ListParagraph"/>
        <w:numPr>
          <w:ilvl w:val="0"/>
          <w:numId w:val="23"/>
        </w:numPr>
        <w:rPr>
          <w:color w:val="000000" w:themeColor="text1"/>
        </w:rPr>
      </w:pPr>
      <w:r w:rsidRPr="23A2C93F">
        <w:rPr>
          <w:color w:val="000000" w:themeColor="text1"/>
        </w:rPr>
        <w:t>Serve as a single point of contact for all hospitals and EMS providers to equalize patient load during strain/surge conditions when usual referral mechanisms are overloaded</w:t>
      </w:r>
    </w:p>
    <w:p w14:paraId="64569ED5" w14:textId="3C77AB78" w:rsidR="000F42B0" w:rsidRPr="00054E48" w:rsidRDefault="17D2BDA9" w:rsidP="23A2C93F">
      <w:pPr>
        <w:pStyle w:val="ListParagraph"/>
        <w:numPr>
          <w:ilvl w:val="0"/>
          <w:numId w:val="23"/>
        </w:numPr>
        <w:rPr>
          <w:color w:val="000000" w:themeColor="text1"/>
        </w:rPr>
      </w:pPr>
      <w:r w:rsidRPr="23A2C93F">
        <w:rPr>
          <w:color w:val="000000" w:themeColor="text1"/>
        </w:rPr>
        <w:t>Match patients to the right treatment locations as quickly as possible</w:t>
      </w:r>
      <w:r w:rsidR="5B1C5D53" w:rsidRPr="23A2C93F">
        <w:rPr>
          <w:color w:val="000000" w:themeColor="text1"/>
        </w:rPr>
        <w:t>, within timing guidelines defined in collaboration with the MOCC Advisory Committee</w:t>
      </w:r>
      <w:r w:rsidRPr="23A2C93F">
        <w:rPr>
          <w:color w:val="000000" w:themeColor="text1"/>
        </w:rPr>
        <w:t xml:space="preserve"> </w:t>
      </w:r>
    </w:p>
    <w:p w14:paraId="6A18375B" w14:textId="25F7D72B" w:rsidR="000F42B0" w:rsidRPr="00054E48" w:rsidRDefault="17D2BDA9" w:rsidP="23A2C93F">
      <w:pPr>
        <w:pStyle w:val="ListParagraph"/>
        <w:numPr>
          <w:ilvl w:val="0"/>
          <w:numId w:val="23"/>
        </w:numPr>
        <w:rPr>
          <w:color w:val="000000" w:themeColor="text1"/>
        </w:rPr>
      </w:pPr>
      <w:r w:rsidRPr="23A2C93F">
        <w:rPr>
          <w:color w:val="000000" w:themeColor="text1"/>
        </w:rPr>
        <w:t xml:space="preserve">Maintain </w:t>
      </w:r>
      <w:r w:rsidR="4EE09E8D" w:rsidRPr="23A2C93F">
        <w:rPr>
          <w:color w:val="000000" w:themeColor="text1"/>
        </w:rPr>
        <w:t xml:space="preserve">timely and </w:t>
      </w:r>
      <w:r w:rsidRPr="23A2C93F">
        <w:rPr>
          <w:color w:val="000000" w:themeColor="text1"/>
        </w:rPr>
        <w:t>efficient access to hospital care and direct EMS units to hospitals</w:t>
      </w:r>
      <w:r w:rsidR="6F763ED5" w:rsidRPr="23A2C93F">
        <w:rPr>
          <w:color w:val="000000" w:themeColor="text1"/>
        </w:rPr>
        <w:t xml:space="preserve"> that can safely receive patients without delay, based on real-time</w:t>
      </w:r>
      <w:r w:rsidR="67B9ADA4" w:rsidRPr="23A2C93F">
        <w:rPr>
          <w:color w:val="000000" w:themeColor="text1"/>
        </w:rPr>
        <w:t xml:space="preserve"> </w:t>
      </w:r>
      <w:r w:rsidRPr="23A2C93F">
        <w:rPr>
          <w:color w:val="000000" w:themeColor="text1"/>
        </w:rPr>
        <w:t>capacity</w:t>
      </w:r>
      <w:r w:rsidR="12DCA634" w:rsidRPr="23A2C93F">
        <w:rPr>
          <w:color w:val="000000" w:themeColor="text1"/>
        </w:rPr>
        <w:t xml:space="preserve"> and clinical need</w:t>
      </w:r>
      <w:r w:rsidRPr="23A2C93F">
        <w:rPr>
          <w:color w:val="000000" w:themeColor="text1"/>
        </w:rPr>
        <w:t xml:space="preserve"> </w:t>
      </w:r>
    </w:p>
    <w:p w14:paraId="3E108011" w14:textId="646B8305" w:rsidR="000F42B0" w:rsidRPr="00054E48" w:rsidRDefault="17D2BDA9" w:rsidP="23A2C93F">
      <w:pPr>
        <w:pStyle w:val="ListParagraph"/>
        <w:numPr>
          <w:ilvl w:val="0"/>
          <w:numId w:val="23"/>
        </w:numPr>
        <w:rPr>
          <w:color w:val="000000" w:themeColor="text1"/>
        </w:rPr>
      </w:pPr>
      <w:r w:rsidRPr="23A2C93F">
        <w:rPr>
          <w:color w:val="000000" w:themeColor="text1"/>
        </w:rPr>
        <w:t>Keep the regional standard of care consistent</w:t>
      </w:r>
      <w:r w:rsidR="239A1E89" w:rsidRPr="23A2C93F">
        <w:rPr>
          <w:color w:val="000000" w:themeColor="text1"/>
        </w:rPr>
        <w:t xml:space="preserve"> by</w:t>
      </w:r>
      <w:r w:rsidRPr="23A2C93F">
        <w:rPr>
          <w:color w:val="000000" w:themeColor="text1"/>
        </w:rPr>
        <w:t xml:space="preserve"> help</w:t>
      </w:r>
      <w:r w:rsidR="239A1E89" w:rsidRPr="23A2C93F">
        <w:rPr>
          <w:color w:val="000000" w:themeColor="text1"/>
        </w:rPr>
        <w:t>ing to</w:t>
      </w:r>
      <w:r w:rsidRPr="23A2C93F">
        <w:rPr>
          <w:color w:val="000000" w:themeColor="text1"/>
        </w:rPr>
        <w:t xml:space="preserve"> avoid or reduce crisis conditions that may put patients at risk</w:t>
      </w:r>
    </w:p>
    <w:p w14:paraId="2460CB08" w14:textId="45D23587" w:rsidR="2F69B4E0" w:rsidRPr="00054E48" w:rsidRDefault="6EBCC5EA" w:rsidP="23A2C93F">
      <w:pPr>
        <w:pStyle w:val="ListParagraph"/>
        <w:numPr>
          <w:ilvl w:val="0"/>
          <w:numId w:val="23"/>
        </w:numPr>
        <w:rPr>
          <w:color w:val="000000" w:themeColor="text1"/>
        </w:rPr>
      </w:pPr>
      <w:r w:rsidRPr="23A2C93F">
        <w:rPr>
          <w:color w:val="000000" w:themeColor="text1"/>
        </w:rPr>
        <w:t>Facilitate “care-in-place” (i.e., immediate treatment) consultation when transfers are not possible</w:t>
      </w:r>
    </w:p>
    <w:p w14:paraId="1A0DD622" w14:textId="01C9ABBD" w:rsidR="000F42B0" w:rsidRPr="00054E48" w:rsidRDefault="17D2BDA9" w:rsidP="23A2C93F">
      <w:pPr>
        <w:pStyle w:val="ListParagraph"/>
        <w:numPr>
          <w:ilvl w:val="0"/>
          <w:numId w:val="23"/>
        </w:numPr>
        <w:rPr>
          <w:color w:val="000000" w:themeColor="text1"/>
        </w:rPr>
      </w:pPr>
      <w:r w:rsidRPr="23A2C93F">
        <w:rPr>
          <w:color w:val="000000" w:themeColor="text1"/>
        </w:rPr>
        <w:t>Ensure patients in community hospitals have access to emergent specialty care</w:t>
      </w:r>
      <w:r w:rsidR="7EE15947" w:rsidRPr="23A2C93F">
        <w:rPr>
          <w:color w:val="000000" w:themeColor="text1"/>
        </w:rPr>
        <w:t>, and if emergent specialty care is not accessible, recommend option(s) for appropriate care (e.g., transfer or care-in-place)</w:t>
      </w:r>
    </w:p>
    <w:p w14:paraId="6C3B6931" w14:textId="77777777" w:rsidR="000F42B0" w:rsidRPr="00054E48" w:rsidRDefault="249DE941" w:rsidP="23A2C93F">
      <w:pPr>
        <w:pStyle w:val="ListParagraph"/>
        <w:numPr>
          <w:ilvl w:val="0"/>
          <w:numId w:val="23"/>
        </w:numPr>
        <w:rPr>
          <w:color w:val="000000" w:themeColor="text1"/>
        </w:rPr>
      </w:pPr>
      <w:r w:rsidRPr="23A2C93F">
        <w:rPr>
          <w:color w:val="000000" w:themeColor="text1"/>
        </w:rPr>
        <w:t>Prioritize transfers during high volume periods when not all requests can be met</w:t>
      </w:r>
    </w:p>
    <w:p w14:paraId="3E3F6EB1" w14:textId="38A991C3" w:rsidR="000F42B0" w:rsidRPr="00054E48" w:rsidRDefault="249DE941" w:rsidP="23A2C93F">
      <w:pPr>
        <w:pStyle w:val="ListParagraph"/>
        <w:numPr>
          <w:ilvl w:val="0"/>
          <w:numId w:val="23"/>
        </w:numPr>
        <w:rPr>
          <w:color w:val="000000" w:themeColor="text1"/>
        </w:rPr>
      </w:pPr>
      <w:r w:rsidRPr="23A2C93F">
        <w:rPr>
          <w:color w:val="000000" w:themeColor="text1"/>
        </w:rPr>
        <w:t>Direct secondary referrals to the most appropriate hospital (</w:t>
      </w:r>
      <w:r w:rsidR="59C5852A" w:rsidRPr="23A2C93F">
        <w:rPr>
          <w:color w:val="000000" w:themeColor="text1"/>
        </w:rPr>
        <w:t>e.g</w:t>
      </w:r>
      <w:r w:rsidRPr="23A2C93F">
        <w:rPr>
          <w:color w:val="000000" w:themeColor="text1"/>
        </w:rPr>
        <w:t>., those with capacity and/or the most appropriate level of care given the patient’s condition)</w:t>
      </w:r>
    </w:p>
    <w:p w14:paraId="228659BD" w14:textId="1BCF0649" w:rsidR="000F42B0" w:rsidRPr="00054E48" w:rsidRDefault="17D2BDA9" w:rsidP="23A2C93F">
      <w:pPr>
        <w:pStyle w:val="ListParagraph"/>
        <w:numPr>
          <w:ilvl w:val="0"/>
          <w:numId w:val="23"/>
        </w:numPr>
        <w:rPr>
          <w:color w:val="000000" w:themeColor="text1"/>
        </w:rPr>
      </w:pPr>
      <w:r w:rsidRPr="23A2C93F">
        <w:rPr>
          <w:color w:val="000000" w:themeColor="text1"/>
        </w:rPr>
        <w:t>Serving as a one-call referral line to achieve rapid placement of patients needing critical care, particularly when the referring hospital does not provide the services required</w:t>
      </w:r>
      <w:r w:rsidR="73DD0CAE" w:rsidRPr="23A2C93F">
        <w:rPr>
          <w:color w:val="000000" w:themeColor="text1"/>
        </w:rPr>
        <w:t xml:space="preserve"> (see Section </w:t>
      </w:r>
      <w:r w:rsidR="1C1172F4" w:rsidRPr="23A2C93F">
        <w:rPr>
          <w:color w:val="000000" w:themeColor="text1"/>
        </w:rPr>
        <w:t>7</w:t>
      </w:r>
      <w:r w:rsidR="73DD0CAE" w:rsidRPr="23A2C93F">
        <w:rPr>
          <w:color w:val="000000" w:themeColor="text1"/>
        </w:rPr>
        <w:t>.1 for Key Performance Indicators related to patient outcomes).</w:t>
      </w:r>
    </w:p>
    <w:p w14:paraId="172D6E8C" w14:textId="1652EE1A" w:rsidR="000F42B0" w:rsidRPr="00054E48" w:rsidRDefault="2DC48942" w:rsidP="23A2C93F">
      <w:pPr>
        <w:pStyle w:val="ListParagraph"/>
        <w:numPr>
          <w:ilvl w:val="0"/>
          <w:numId w:val="23"/>
        </w:numPr>
        <w:rPr>
          <w:color w:val="000000" w:themeColor="text1"/>
        </w:rPr>
      </w:pPr>
      <w:r w:rsidRPr="23A2C93F">
        <w:rPr>
          <w:color w:val="000000" w:themeColor="text1"/>
        </w:rPr>
        <w:t>Provide</w:t>
      </w:r>
      <w:r w:rsidR="249DE941" w:rsidRPr="23A2C93F">
        <w:rPr>
          <w:color w:val="000000" w:themeColor="text1"/>
        </w:rPr>
        <w:t xml:space="preserve"> consultation with specialty medical providers when required to help prioritize a patient for transfer or receive instructions for care-in-place when this is required for </w:t>
      </w:r>
      <w:proofErr w:type="gramStart"/>
      <w:r w:rsidR="249DE941" w:rsidRPr="23A2C93F">
        <w:rPr>
          <w:color w:val="000000" w:themeColor="text1"/>
        </w:rPr>
        <w:t>a period of time</w:t>
      </w:r>
      <w:proofErr w:type="gramEnd"/>
    </w:p>
    <w:p w14:paraId="44F69DE4" w14:textId="016DB4E6" w:rsidR="000F42B0" w:rsidRPr="00054E48" w:rsidRDefault="2DC48942" w:rsidP="23A2C93F">
      <w:pPr>
        <w:pStyle w:val="ListParagraph"/>
        <w:numPr>
          <w:ilvl w:val="0"/>
          <w:numId w:val="23"/>
        </w:numPr>
        <w:rPr>
          <w:color w:val="000000" w:themeColor="text1"/>
        </w:rPr>
      </w:pPr>
      <w:r w:rsidRPr="23A2C93F">
        <w:rPr>
          <w:color w:val="000000" w:themeColor="text1"/>
        </w:rPr>
        <w:t>Convene</w:t>
      </w:r>
      <w:r w:rsidR="249DE941" w:rsidRPr="23A2C93F">
        <w:rPr>
          <w:color w:val="000000" w:themeColor="text1"/>
        </w:rPr>
        <w:t xml:space="preserve"> hospitals and EMS providers for situational information sharing, including current contingency measures and potential need for load-balancing/negotiation of load-balancing</w:t>
      </w:r>
    </w:p>
    <w:p w14:paraId="7AE18B35" w14:textId="77777777" w:rsidR="000F42B0" w:rsidRPr="00054E48" w:rsidRDefault="000F42B0" w:rsidP="23A2C93F">
      <w:pPr>
        <w:rPr>
          <w:color w:val="000000" w:themeColor="text1"/>
        </w:rPr>
      </w:pPr>
    </w:p>
    <w:p w14:paraId="7CCF011E" w14:textId="0C64BAA2" w:rsidR="00072EA9" w:rsidRPr="00054E48" w:rsidRDefault="24726D59" w:rsidP="23A2C93F">
      <w:pPr>
        <w:pStyle w:val="Heading3"/>
        <w:rPr>
          <w:color w:val="000000" w:themeColor="text1"/>
        </w:rPr>
      </w:pPr>
      <w:r w:rsidRPr="23A2C93F">
        <w:rPr>
          <w:color w:val="000000" w:themeColor="text1"/>
        </w:rPr>
        <w:t>Core Operational Responsibilities</w:t>
      </w:r>
    </w:p>
    <w:p w14:paraId="1F87A585" w14:textId="77777777" w:rsidR="00072EA9" w:rsidRPr="00054E48" w:rsidRDefault="00072EA9" w:rsidP="23A2C93F">
      <w:pPr>
        <w:rPr>
          <w:color w:val="000000" w:themeColor="text1"/>
        </w:rPr>
      </w:pPr>
    </w:p>
    <w:p w14:paraId="378D4305" w14:textId="5A3D04C2" w:rsidR="00504698" w:rsidRPr="00054E48" w:rsidRDefault="06B2E1E9" w:rsidP="23A2C93F">
      <w:pPr>
        <w:pStyle w:val="ListParagraph"/>
        <w:numPr>
          <w:ilvl w:val="0"/>
          <w:numId w:val="11"/>
        </w:numPr>
        <w:rPr>
          <w:color w:val="000000" w:themeColor="text1"/>
        </w:rPr>
      </w:pPr>
      <w:bookmarkStart w:id="1" w:name="_Hlk215826614"/>
      <w:r w:rsidRPr="23A2C93F">
        <w:rPr>
          <w:b/>
          <w:bCs/>
          <w:color w:val="000000" w:themeColor="text1"/>
        </w:rPr>
        <w:t xml:space="preserve">Workforce. </w:t>
      </w:r>
      <w:r w:rsidRPr="23A2C93F">
        <w:rPr>
          <w:color w:val="000000" w:themeColor="text1"/>
        </w:rPr>
        <w:t>The Contractor shall</w:t>
      </w:r>
      <w:r w:rsidR="64E21FB5" w:rsidRPr="23A2C93F">
        <w:rPr>
          <w:color w:val="000000" w:themeColor="text1"/>
        </w:rPr>
        <w:t>:</w:t>
      </w:r>
      <w:r w:rsidRPr="23A2C93F">
        <w:rPr>
          <w:color w:val="000000" w:themeColor="text1"/>
        </w:rPr>
        <w:t xml:space="preserve"> </w:t>
      </w:r>
    </w:p>
    <w:p w14:paraId="4150D575" w14:textId="6B1C4D53" w:rsidR="00504698" w:rsidRPr="00054E48" w:rsidRDefault="06B2E1E9" w:rsidP="23A2C93F">
      <w:pPr>
        <w:pStyle w:val="ListBullet"/>
        <w:numPr>
          <w:ilvl w:val="1"/>
          <w:numId w:val="11"/>
        </w:numPr>
        <w:rPr>
          <w:color w:val="000000" w:themeColor="text1"/>
        </w:rPr>
      </w:pPr>
      <w:r w:rsidRPr="23A2C93F">
        <w:rPr>
          <w:color w:val="000000" w:themeColor="text1"/>
        </w:rPr>
        <w:t>Recruit, hi</w:t>
      </w:r>
      <w:r w:rsidR="71D527BB" w:rsidRPr="23A2C93F">
        <w:rPr>
          <w:color w:val="000000" w:themeColor="text1"/>
        </w:rPr>
        <w:t>re</w:t>
      </w:r>
      <w:r w:rsidRPr="23A2C93F">
        <w:rPr>
          <w:color w:val="000000" w:themeColor="text1"/>
        </w:rPr>
        <w:t xml:space="preserve">, and train for MOCC staff and expanded EMS workforce capabilities in rural areas, with emphasis on specialty transport (time-sensitive - trauma, stroke, maternal and neonatal) and mental/behavioral health centers. </w:t>
      </w:r>
    </w:p>
    <w:p w14:paraId="36EC75AC" w14:textId="30AFDFA1" w:rsidR="005074DF" w:rsidRPr="00054E48" w:rsidRDefault="06B2E1E9" w:rsidP="23A2C93F">
      <w:pPr>
        <w:pStyle w:val="ListBullet"/>
        <w:numPr>
          <w:ilvl w:val="1"/>
          <w:numId w:val="11"/>
        </w:numPr>
        <w:rPr>
          <w:color w:val="000000" w:themeColor="text1"/>
        </w:rPr>
      </w:pPr>
      <w:r w:rsidRPr="23A2C93F">
        <w:rPr>
          <w:color w:val="000000" w:themeColor="text1"/>
        </w:rPr>
        <w:t xml:space="preserve">Add leadership and clinical staff (virtually and/or physically) to new or existing operations to support transfer prioritization and care-in-place consultation as required when a referral bed cannot be located. </w:t>
      </w:r>
    </w:p>
    <w:p w14:paraId="578D6278" w14:textId="04AB1EB8" w:rsidR="00504698" w:rsidRPr="00054E48" w:rsidRDefault="71D527BB" w:rsidP="23A2C93F">
      <w:pPr>
        <w:pStyle w:val="ListBullet"/>
        <w:numPr>
          <w:ilvl w:val="1"/>
          <w:numId w:val="11"/>
        </w:numPr>
        <w:rPr>
          <w:color w:val="000000" w:themeColor="text1"/>
        </w:rPr>
      </w:pPr>
      <w:r w:rsidRPr="23A2C93F">
        <w:rPr>
          <w:color w:val="000000" w:themeColor="text1"/>
        </w:rPr>
        <w:t>Maintain decision-making authority at the executive leadership level</w:t>
      </w:r>
      <w:r w:rsidR="2695C843" w:rsidRPr="23A2C93F">
        <w:rPr>
          <w:color w:val="000000" w:themeColor="text1"/>
        </w:rPr>
        <w:t xml:space="preserve">, while also ensuring the </w:t>
      </w:r>
      <w:r w:rsidR="06B2E1E9" w:rsidRPr="23A2C93F">
        <w:rPr>
          <w:color w:val="000000" w:themeColor="text1"/>
        </w:rPr>
        <w:t xml:space="preserve">MOCC is a clinically informed, operational coordination and escalation function. </w:t>
      </w:r>
    </w:p>
    <w:p w14:paraId="472AFCE9" w14:textId="77777777" w:rsidR="00504698" w:rsidRPr="00054E48" w:rsidRDefault="00504698" w:rsidP="23A2C93F">
      <w:pPr>
        <w:pStyle w:val="ListBullet"/>
        <w:rPr>
          <w:color w:val="000000" w:themeColor="text1"/>
        </w:rPr>
      </w:pPr>
    </w:p>
    <w:p w14:paraId="5735417F" w14:textId="0BE14424" w:rsidR="00504698" w:rsidRPr="00054E48" w:rsidRDefault="06B2E1E9" w:rsidP="23A2C93F">
      <w:pPr>
        <w:pStyle w:val="ListParagraph"/>
        <w:numPr>
          <w:ilvl w:val="0"/>
          <w:numId w:val="11"/>
        </w:numPr>
        <w:rPr>
          <w:b/>
          <w:bCs/>
          <w:color w:val="000000" w:themeColor="text1"/>
        </w:rPr>
      </w:pPr>
      <w:bookmarkStart w:id="2" w:name="_Hlk215826685"/>
      <w:bookmarkEnd w:id="1"/>
      <w:r w:rsidRPr="23A2C93F">
        <w:rPr>
          <w:b/>
          <w:bCs/>
          <w:color w:val="000000" w:themeColor="text1"/>
        </w:rPr>
        <w:t>IT/Equipment Advances.</w:t>
      </w:r>
      <w:r w:rsidRPr="23A2C93F">
        <w:rPr>
          <w:color w:val="000000" w:themeColor="text1"/>
        </w:rPr>
        <w:t xml:space="preserve"> The Contractor shall</w:t>
      </w:r>
      <w:r w:rsidR="2F227875" w:rsidRPr="23A2C93F">
        <w:rPr>
          <w:color w:val="000000" w:themeColor="text1"/>
        </w:rPr>
        <w:t>:</w:t>
      </w:r>
      <w:r w:rsidRPr="23A2C93F">
        <w:rPr>
          <w:color w:val="000000" w:themeColor="text1"/>
        </w:rPr>
        <w:t xml:space="preserve"> </w:t>
      </w:r>
    </w:p>
    <w:p w14:paraId="311E9096" w14:textId="32CFB85D" w:rsidR="00504698" w:rsidRPr="00054E48" w:rsidRDefault="22EBE8CF" w:rsidP="23A2C93F">
      <w:pPr>
        <w:pStyle w:val="ListBullet"/>
        <w:numPr>
          <w:ilvl w:val="1"/>
          <w:numId w:val="11"/>
        </w:numPr>
        <w:rPr>
          <w:color w:val="000000" w:themeColor="text1"/>
        </w:rPr>
      </w:pPr>
      <w:r w:rsidRPr="23A2C93F">
        <w:rPr>
          <w:color w:val="000000" w:themeColor="text1"/>
        </w:rPr>
        <w:lastRenderedPageBreak/>
        <w:t>Develop</w:t>
      </w:r>
      <w:r w:rsidR="3A302041" w:rsidRPr="23A2C93F">
        <w:rPr>
          <w:color w:val="000000" w:themeColor="text1"/>
        </w:rPr>
        <w:t>, implement</w:t>
      </w:r>
      <w:r w:rsidRPr="23A2C93F">
        <w:rPr>
          <w:color w:val="000000" w:themeColor="text1"/>
        </w:rPr>
        <w:t xml:space="preserve"> and utiliz</w:t>
      </w:r>
      <w:r w:rsidR="21268649" w:rsidRPr="23A2C93F">
        <w:rPr>
          <w:color w:val="000000" w:themeColor="text1"/>
        </w:rPr>
        <w:t>e</w:t>
      </w:r>
      <w:r w:rsidRPr="23A2C93F">
        <w:rPr>
          <w:color w:val="000000" w:themeColor="text1"/>
        </w:rPr>
        <w:t xml:space="preserve"> statewide emergency reporting systems (including </w:t>
      </w:r>
      <w:r w:rsidR="0BE5385F" w:rsidRPr="23A2C93F">
        <w:rPr>
          <w:color w:val="000000" w:themeColor="text1"/>
        </w:rPr>
        <w:t xml:space="preserve">the </w:t>
      </w:r>
      <w:r w:rsidRPr="23A2C93F">
        <w:rPr>
          <w:color w:val="000000" w:themeColor="text1"/>
        </w:rPr>
        <w:t xml:space="preserve">Healthcare Emergency </w:t>
      </w:r>
      <w:r w:rsidR="14A25A27" w:rsidRPr="23A2C93F">
        <w:rPr>
          <w:color w:val="000000" w:themeColor="text1"/>
        </w:rPr>
        <w:t>and Hospital Capacity System</w:t>
      </w:r>
      <w:r w:rsidRPr="23A2C93F">
        <w:rPr>
          <w:color w:val="000000" w:themeColor="text1"/>
        </w:rPr>
        <w:t xml:space="preserve"> platform) and patient transfer tracking tools, </w:t>
      </w:r>
      <w:r w:rsidR="21268649" w:rsidRPr="23A2C93F">
        <w:rPr>
          <w:color w:val="000000" w:themeColor="text1"/>
        </w:rPr>
        <w:t>maintaining compliance with</w:t>
      </w:r>
      <w:r w:rsidRPr="23A2C93F">
        <w:rPr>
          <w:color w:val="000000" w:themeColor="text1"/>
        </w:rPr>
        <w:t xml:space="preserve"> strong cybersecurity and interoperability standards</w:t>
      </w:r>
      <w:r w:rsidR="3EBB8B3F" w:rsidRPr="23A2C93F">
        <w:rPr>
          <w:color w:val="000000" w:themeColor="text1"/>
        </w:rPr>
        <w:t>.</w:t>
      </w:r>
      <w:r w:rsidRPr="23A2C93F">
        <w:rPr>
          <w:color w:val="000000" w:themeColor="text1"/>
        </w:rPr>
        <w:t xml:space="preserve"> </w:t>
      </w:r>
    </w:p>
    <w:p w14:paraId="4548F04D" w14:textId="5245D350" w:rsidR="00243EE8" w:rsidRPr="00054E48" w:rsidRDefault="7DB31B14" w:rsidP="23A2C93F">
      <w:pPr>
        <w:pStyle w:val="ListBullet"/>
        <w:numPr>
          <w:ilvl w:val="1"/>
          <w:numId w:val="11"/>
        </w:numPr>
        <w:rPr>
          <w:color w:val="000000" w:themeColor="text1"/>
        </w:rPr>
      </w:pPr>
      <w:r w:rsidRPr="23A2C93F">
        <w:rPr>
          <w:color w:val="000000" w:themeColor="text1"/>
        </w:rPr>
        <w:t>Identify and obtain</w:t>
      </w:r>
      <w:r w:rsidR="15E55204" w:rsidRPr="23A2C93F">
        <w:rPr>
          <w:color w:val="000000" w:themeColor="text1"/>
        </w:rPr>
        <w:t xml:space="preserve"> (where necessary)</w:t>
      </w:r>
      <w:r w:rsidRPr="23A2C93F">
        <w:rPr>
          <w:color w:val="000000" w:themeColor="text1"/>
        </w:rPr>
        <w:t xml:space="preserve"> equipment to fully operationalize patient care coordination and communication.</w:t>
      </w:r>
    </w:p>
    <w:p w14:paraId="7C9D9019" w14:textId="11E2698E" w:rsidR="00504698" w:rsidRPr="00054E48" w:rsidRDefault="21D11583" w:rsidP="23A2C93F">
      <w:pPr>
        <w:pStyle w:val="ListBullet"/>
        <w:numPr>
          <w:ilvl w:val="1"/>
          <w:numId w:val="11"/>
        </w:numPr>
        <w:rPr>
          <w:color w:val="000000" w:themeColor="text1"/>
        </w:rPr>
      </w:pPr>
      <w:r w:rsidRPr="23A2C93F">
        <w:rPr>
          <w:color w:val="000000" w:themeColor="text1"/>
        </w:rPr>
        <w:t>L</w:t>
      </w:r>
      <w:r w:rsidR="06B2E1E9" w:rsidRPr="23A2C93F">
        <w:rPr>
          <w:color w:val="000000" w:themeColor="text1"/>
        </w:rPr>
        <w:t xml:space="preserve">everage integrated systems that assist with core issues of communication fragmentation, improving patient outcomes, and reducing costs. </w:t>
      </w:r>
    </w:p>
    <w:p w14:paraId="43AE0578" w14:textId="77777777" w:rsidR="00504698" w:rsidRPr="00054E48" w:rsidRDefault="06B2E1E9" w:rsidP="23A2C93F">
      <w:pPr>
        <w:pStyle w:val="ListBullet"/>
        <w:numPr>
          <w:ilvl w:val="1"/>
          <w:numId w:val="11"/>
        </w:numPr>
        <w:rPr>
          <w:color w:val="000000" w:themeColor="text1"/>
        </w:rPr>
      </w:pPr>
      <w:r w:rsidRPr="23A2C93F">
        <w:rPr>
          <w:color w:val="000000" w:themeColor="text1"/>
        </w:rPr>
        <w:t xml:space="preserve">Identify secure, compliant software and equipment options to fill gaps or address needs associated with communications and statewide patient movement coordination. </w:t>
      </w:r>
    </w:p>
    <w:p w14:paraId="0614A623" w14:textId="77777777" w:rsidR="00504698" w:rsidRPr="00054E48" w:rsidRDefault="06B2E1E9" w:rsidP="23A2C93F">
      <w:pPr>
        <w:pStyle w:val="ListBullet"/>
        <w:numPr>
          <w:ilvl w:val="1"/>
          <w:numId w:val="11"/>
        </w:numPr>
        <w:rPr>
          <w:color w:val="000000" w:themeColor="text1"/>
        </w:rPr>
      </w:pPr>
      <w:r w:rsidRPr="23A2C93F">
        <w:rPr>
          <w:color w:val="000000" w:themeColor="text1"/>
        </w:rPr>
        <w:t xml:space="preserve">Ensure robust </w:t>
      </w:r>
      <w:proofErr w:type="gramStart"/>
      <w:r w:rsidRPr="23A2C93F">
        <w:rPr>
          <w:color w:val="000000" w:themeColor="text1"/>
        </w:rPr>
        <w:t>safe-guarding</w:t>
      </w:r>
      <w:proofErr w:type="gramEnd"/>
      <w:r w:rsidRPr="23A2C93F">
        <w:rPr>
          <w:color w:val="000000" w:themeColor="text1"/>
        </w:rPr>
        <w:t xml:space="preserve"> of proprietary data. </w:t>
      </w:r>
    </w:p>
    <w:p w14:paraId="61364283" w14:textId="77777777" w:rsidR="00504698" w:rsidRPr="00054E48" w:rsidRDefault="00504698" w:rsidP="23A2C93F">
      <w:pPr>
        <w:pStyle w:val="ListBullet"/>
        <w:rPr>
          <w:color w:val="000000" w:themeColor="text1"/>
        </w:rPr>
      </w:pPr>
    </w:p>
    <w:p w14:paraId="79A28576" w14:textId="4A5520BA" w:rsidR="00504698" w:rsidRPr="00054E48" w:rsidRDefault="22EBE8CF" w:rsidP="23A2C93F">
      <w:pPr>
        <w:pStyle w:val="ListBullet"/>
        <w:ind w:left="720"/>
        <w:rPr>
          <w:color w:val="000000" w:themeColor="text1"/>
        </w:rPr>
      </w:pPr>
      <w:r w:rsidRPr="23A2C93F">
        <w:rPr>
          <w:color w:val="000000" w:themeColor="text1"/>
        </w:rPr>
        <w:t xml:space="preserve">Note, the implementation of the MOCC will take place in </w:t>
      </w:r>
      <w:r w:rsidR="01E9AAAC" w:rsidRPr="23A2C93F">
        <w:rPr>
          <w:color w:val="000000" w:themeColor="text1"/>
        </w:rPr>
        <w:t xml:space="preserve">conjunction and </w:t>
      </w:r>
      <w:r w:rsidRPr="23A2C93F">
        <w:rPr>
          <w:color w:val="000000" w:themeColor="text1"/>
        </w:rPr>
        <w:t xml:space="preserve">coordination with the implementation of </w:t>
      </w:r>
      <w:r w:rsidR="53B6CD84" w:rsidRPr="23A2C93F">
        <w:rPr>
          <w:color w:val="000000" w:themeColor="text1"/>
        </w:rPr>
        <w:t xml:space="preserve">the </w:t>
      </w:r>
      <w:r w:rsidRPr="23A2C93F">
        <w:rPr>
          <w:color w:val="000000" w:themeColor="text1"/>
        </w:rPr>
        <w:t xml:space="preserve">Healthcare Emergency </w:t>
      </w:r>
      <w:r w:rsidR="12503D73" w:rsidRPr="23A2C93F">
        <w:rPr>
          <w:color w:val="000000" w:themeColor="text1"/>
        </w:rPr>
        <w:t>and Hospital Capacity</w:t>
      </w:r>
      <w:r w:rsidRPr="23A2C93F">
        <w:rPr>
          <w:color w:val="000000" w:themeColor="text1"/>
        </w:rPr>
        <w:t xml:space="preserve"> System platform. Additionally, ongoing stakeholder engagement efforts will inform the MOCC’s IT and equipment advancement needs. The Contractor shall support the implementation and/or integration of technological needs identified through these ongoing engagements.</w:t>
      </w:r>
    </w:p>
    <w:p w14:paraId="6AE6F2F4" w14:textId="77777777" w:rsidR="00504698" w:rsidRPr="00054E48" w:rsidRDefault="00504698" w:rsidP="23A2C93F">
      <w:pPr>
        <w:pStyle w:val="ListBullet"/>
        <w:ind w:left="720"/>
        <w:rPr>
          <w:color w:val="000000" w:themeColor="text1"/>
        </w:rPr>
      </w:pPr>
    </w:p>
    <w:p w14:paraId="39037AD8" w14:textId="20C307BA" w:rsidR="00504698" w:rsidRPr="00054E48" w:rsidRDefault="06B2E1E9" w:rsidP="23A2C93F">
      <w:pPr>
        <w:pStyle w:val="ListBullet"/>
        <w:ind w:left="720"/>
        <w:rPr>
          <w:color w:val="000000" w:themeColor="text1"/>
        </w:rPr>
      </w:pPr>
      <w:r w:rsidRPr="23A2C93F">
        <w:rPr>
          <w:color w:val="000000" w:themeColor="text1"/>
        </w:rPr>
        <w:t xml:space="preserve">Any implementation, acquisition, or upgrade to health IT and the related standards supporting a related activity are subject to 1) the Health Information Technology and Interoperability requirements in 45 CFR part 170, subpart B; and 2) security requirements per Indiana’s RAMP policy. Additionally, the Contractor shall maintain compliance with all standard State policy and procedures for technology. </w:t>
      </w:r>
      <w:r w:rsidR="085203B4" w:rsidRPr="23A2C93F">
        <w:rPr>
          <w:color w:val="000000" w:themeColor="text1"/>
        </w:rPr>
        <w:t>See Section 6 for more information.</w:t>
      </w:r>
    </w:p>
    <w:p w14:paraId="558C8237" w14:textId="77777777" w:rsidR="00504698" w:rsidRPr="00054E48" w:rsidRDefault="00504698" w:rsidP="23A2C93F">
      <w:pPr>
        <w:pStyle w:val="ListBullet"/>
        <w:rPr>
          <w:color w:val="000000" w:themeColor="text1"/>
        </w:rPr>
      </w:pPr>
    </w:p>
    <w:p w14:paraId="0A6C5858" w14:textId="77777777" w:rsidR="00504698" w:rsidRPr="00054E48" w:rsidRDefault="06B2E1E9" w:rsidP="23A2C93F">
      <w:pPr>
        <w:pStyle w:val="ListBullet"/>
        <w:numPr>
          <w:ilvl w:val="0"/>
          <w:numId w:val="11"/>
        </w:numPr>
        <w:rPr>
          <w:color w:val="000000" w:themeColor="text1"/>
        </w:rPr>
      </w:pPr>
      <w:bookmarkStart w:id="3" w:name="_Hlk215826739"/>
      <w:bookmarkEnd w:id="2"/>
      <w:r w:rsidRPr="23A2C93F">
        <w:rPr>
          <w:b/>
          <w:bCs/>
          <w:color w:val="000000" w:themeColor="text1"/>
        </w:rPr>
        <w:t>Appropriate Care Availability.</w:t>
      </w:r>
      <w:r w:rsidRPr="23A2C93F">
        <w:rPr>
          <w:color w:val="000000" w:themeColor="text1"/>
        </w:rPr>
        <w:t xml:space="preserve"> The Contractor shall</w:t>
      </w:r>
      <w:r w:rsidRPr="23A2C93F">
        <w:rPr>
          <w:i/>
          <w:iCs/>
          <w:color w:val="000000" w:themeColor="text1"/>
        </w:rPr>
        <w:t>:</w:t>
      </w:r>
      <w:r w:rsidRPr="23A2C93F">
        <w:rPr>
          <w:color w:val="000000" w:themeColor="text1"/>
        </w:rPr>
        <w:t xml:space="preserve"> </w:t>
      </w:r>
    </w:p>
    <w:p w14:paraId="7985CBB5" w14:textId="3FA84CEA" w:rsidR="00504698" w:rsidRPr="00054E48" w:rsidRDefault="06B2E1E9" w:rsidP="23A2C93F">
      <w:pPr>
        <w:pStyle w:val="ListBullet"/>
        <w:numPr>
          <w:ilvl w:val="1"/>
          <w:numId w:val="11"/>
        </w:numPr>
        <w:rPr>
          <w:color w:val="000000" w:themeColor="text1"/>
        </w:rPr>
      </w:pPr>
      <w:r w:rsidRPr="23A2C93F">
        <w:rPr>
          <w:color w:val="000000" w:themeColor="text1"/>
        </w:rPr>
        <w:t xml:space="preserve">Support timely transfers and discharge planning to ensure patients receive the right care at the right location </w:t>
      </w:r>
      <w:r w:rsidR="22F8870F" w:rsidRPr="23A2C93F">
        <w:rPr>
          <w:color w:val="000000" w:themeColor="text1"/>
        </w:rPr>
        <w:t xml:space="preserve">(e.g., </w:t>
      </w:r>
      <w:r w:rsidRPr="23A2C93F">
        <w:rPr>
          <w:color w:val="000000" w:themeColor="text1"/>
        </w:rPr>
        <w:t>rural critical access hospital, trauma center, OB/GYN specialty unit, long-term or urgent care</w:t>
      </w:r>
      <w:r w:rsidR="22F8870F" w:rsidRPr="23A2C93F">
        <w:rPr>
          <w:color w:val="000000" w:themeColor="text1"/>
        </w:rPr>
        <w:t>)</w:t>
      </w:r>
      <w:r w:rsidRPr="23A2C93F">
        <w:rPr>
          <w:color w:val="000000" w:themeColor="text1"/>
        </w:rPr>
        <w:t xml:space="preserve">. </w:t>
      </w:r>
    </w:p>
    <w:p w14:paraId="1CE4D13F" w14:textId="38EDEEAD" w:rsidR="00504698" w:rsidRPr="00054E48" w:rsidRDefault="06B2E1E9" w:rsidP="23A2C93F">
      <w:pPr>
        <w:pStyle w:val="ListBullet"/>
        <w:numPr>
          <w:ilvl w:val="1"/>
          <w:numId w:val="11"/>
        </w:numPr>
        <w:rPr>
          <w:color w:val="000000" w:themeColor="text1"/>
        </w:rPr>
      </w:pPr>
      <w:r w:rsidRPr="23A2C93F">
        <w:rPr>
          <w:color w:val="000000" w:themeColor="text1"/>
        </w:rPr>
        <w:t>Establish policies and standards for both day-to-day and elevated operations that describe the authorities and operating procedures for the MOCC</w:t>
      </w:r>
      <w:r w:rsidR="45BEF70F" w:rsidRPr="23A2C93F">
        <w:rPr>
          <w:color w:val="000000" w:themeColor="text1"/>
        </w:rPr>
        <w:t>,</w:t>
      </w:r>
      <w:r w:rsidRPr="23A2C93F">
        <w:rPr>
          <w:color w:val="000000" w:themeColor="text1"/>
        </w:rPr>
        <w:t xml:space="preserve"> including how the MOCC receives information, connects patients to beds (including any “forcing function” that may be needed when all hospitals are at capacity for ICU beds or critical interventions), and load balances hospitals when needed. Other functions may also be included such as staff or supply management or managing information on long-term care center capacity.</w:t>
      </w:r>
    </w:p>
    <w:p w14:paraId="113C2658" w14:textId="77777777" w:rsidR="00504698" w:rsidRPr="00054E48" w:rsidRDefault="00504698" w:rsidP="23A2C93F">
      <w:pPr>
        <w:pStyle w:val="ListBullet"/>
        <w:rPr>
          <w:color w:val="000000" w:themeColor="text1"/>
        </w:rPr>
      </w:pPr>
    </w:p>
    <w:p w14:paraId="4B97CA3F" w14:textId="77777777" w:rsidR="00504698" w:rsidRPr="00054E48" w:rsidRDefault="06B2E1E9" w:rsidP="23A2C93F">
      <w:pPr>
        <w:pStyle w:val="ListParagraph"/>
        <w:numPr>
          <w:ilvl w:val="0"/>
          <w:numId w:val="11"/>
        </w:numPr>
        <w:rPr>
          <w:b/>
          <w:bCs/>
          <w:color w:val="000000" w:themeColor="text1"/>
        </w:rPr>
      </w:pPr>
      <w:bookmarkStart w:id="4" w:name="_Hlk215826756"/>
      <w:bookmarkEnd w:id="3"/>
      <w:r w:rsidRPr="23A2C93F">
        <w:rPr>
          <w:b/>
          <w:bCs/>
          <w:color w:val="000000" w:themeColor="text1"/>
        </w:rPr>
        <w:t>Care Continuum Expansion.</w:t>
      </w:r>
      <w:r w:rsidRPr="23A2C93F">
        <w:rPr>
          <w:color w:val="000000" w:themeColor="text1"/>
        </w:rPr>
        <w:t xml:space="preserve"> The Contractor shall</w:t>
      </w:r>
      <w:r w:rsidRPr="23A2C93F">
        <w:rPr>
          <w:i/>
          <w:iCs/>
          <w:color w:val="000000" w:themeColor="text1"/>
        </w:rPr>
        <w:t>:</w:t>
      </w:r>
      <w:r w:rsidRPr="23A2C93F">
        <w:rPr>
          <w:color w:val="000000" w:themeColor="text1"/>
        </w:rPr>
        <w:t xml:space="preserve"> </w:t>
      </w:r>
    </w:p>
    <w:p w14:paraId="1936A948" w14:textId="77777777" w:rsidR="00504698" w:rsidRPr="00054E48" w:rsidRDefault="06B2E1E9" w:rsidP="23A2C93F">
      <w:pPr>
        <w:pStyle w:val="ListBullet"/>
        <w:numPr>
          <w:ilvl w:val="1"/>
          <w:numId w:val="11"/>
        </w:numPr>
        <w:rPr>
          <w:color w:val="000000" w:themeColor="text1"/>
        </w:rPr>
      </w:pPr>
      <w:r w:rsidRPr="23A2C93F">
        <w:rPr>
          <w:color w:val="000000" w:themeColor="text1"/>
        </w:rPr>
        <w:t xml:space="preserve">Enhance psychiatric transfer coordination, supporting substance abuse and addiction treatment centers, mental health services, and integration with crisis stabilization resources.  </w:t>
      </w:r>
    </w:p>
    <w:p w14:paraId="4CD35C8D" w14:textId="49FDFAED" w:rsidR="0026103B" w:rsidRPr="00054E48" w:rsidRDefault="1D99A73C" w:rsidP="23A2C93F">
      <w:pPr>
        <w:pStyle w:val="ListBullet"/>
        <w:numPr>
          <w:ilvl w:val="1"/>
          <w:numId w:val="11"/>
        </w:numPr>
        <w:rPr>
          <w:color w:val="000000" w:themeColor="text1"/>
        </w:rPr>
      </w:pPr>
      <w:r w:rsidRPr="23A2C93F">
        <w:rPr>
          <w:color w:val="000000" w:themeColor="text1"/>
        </w:rPr>
        <w:t xml:space="preserve">Direct ambulances to urgent care or outpatient providers </w:t>
      </w:r>
      <w:proofErr w:type="gramStart"/>
      <w:r w:rsidR="6C7388E5" w:rsidRPr="23A2C93F">
        <w:rPr>
          <w:color w:val="000000" w:themeColor="text1"/>
        </w:rPr>
        <w:t>where</w:t>
      </w:r>
      <w:proofErr w:type="gramEnd"/>
      <w:r w:rsidR="6C7388E5" w:rsidRPr="23A2C93F">
        <w:rPr>
          <w:color w:val="000000" w:themeColor="text1"/>
        </w:rPr>
        <w:t xml:space="preserve"> appropriate.</w:t>
      </w:r>
    </w:p>
    <w:p w14:paraId="6108F330" w14:textId="7D82AB8F" w:rsidR="00504698" w:rsidRPr="00054E48" w:rsidRDefault="00B6D4C7" w:rsidP="23A2C93F">
      <w:pPr>
        <w:pStyle w:val="ListBullet"/>
        <w:numPr>
          <w:ilvl w:val="1"/>
          <w:numId w:val="11"/>
        </w:numPr>
        <w:rPr>
          <w:color w:val="000000" w:themeColor="text1"/>
        </w:rPr>
      </w:pPr>
      <w:r w:rsidRPr="23A2C93F">
        <w:rPr>
          <w:color w:val="000000" w:themeColor="text1"/>
        </w:rPr>
        <w:lastRenderedPageBreak/>
        <w:t>Align operational workforce to support regional capacity and care coordination (</w:t>
      </w:r>
      <w:r w:rsidR="0718C73E" w:rsidRPr="23A2C93F">
        <w:rPr>
          <w:color w:val="000000" w:themeColor="text1"/>
        </w:rPr>
        <w:t xml:space="preserve">e.g., </w:t>
      </w:r>
      <w:r w:rsidRPr="23A2C93F">
        <w:rPr>
          <w:color w:val="000000" w:themeColor="text1"/>
        </w:rPr>
        <w:t>North, Central, South</w:t>
      </w:r>
      <w:r w:rsidR="13DC418C" w:rsidRPr="23A2C93F">
        <w:rPr>
          <w:color w:val="000000" w:themeColor="text1"/>
        </w:rPr>
        <w:t xml:space="preserve"> trauma regions</w:t>
      </w:r>
      <w:r w:rsidRPr="23A2C93F">
        <w:rPr>
          <w:color w:val="000000" w:themeColor="text1"/>
        </w:rPr>
        <w:t xml:space="preserve">) across the </w:t>
      </w:r>
      <w:r w:rsidR="0718C73E" w:rsidRPr="23A2C93F">
        <w:rPr>
          <w:color w:val="000000" w:themeColor="text1"/>
        </w:rPr>
        <w:t>S</w:t>
      </w:r>
      <w:r w:rsidRPr="23A2C93F">
        <w:rPr>
          <w:color w:val="000000" w:themeColor="text1"/>
        </w:rPr>
        <w:t xml:space="preserve">tate as operations evolve. </w:t>
      </w:r>
    </w:p>
    <w:p w14:paraId="2F6675F2" w14:textId="5E94BAEC" w:rsidR="00504698" w:rsidRPr="00054E48" w:rsidRDefault="3FAD0D89" w:rsidP="23A2C93F">
      <w:pPr>
        <w:pStyle w:val="ListBullet"/>
        <w:numPr>
          <w:ilvl w:val="1"/>
          <w:numId w:val="11"/>
        </w:numPr>
        <w:rPr>
          <w:color w:val="000000" w:themeColor="text1"/>
        </w:rPr>
      </w:pPr>
      <w:r w:rsidRPr="23A2C93F">
        <w:rPr>
          <w:color w:val="000000" w:themeColor="text1"/>
        </w:rPr>
        <w:t>Develop and strategically plan for centralized MOCC development with future</w:t>
      </w:r>
      <w:r w:rsidR="04148A96" w:rsidRPr="23A2C93F">
        <w:rPr>
          <w:color w:val="000000" w:themeColor="text1"/>
        </w:rPr>
        <w:t>-</w:t>
      </w:r>
      <w:r w:rsidRPr="23A2C93F">
        <w:rPr>
          <w:color w:val="000000" w:themeColor="text1"/>
        </w:rPr>
        <w:t xml:space="preserve">state expansion into an integrated regional model. </w:t>
      </w:r>
    </w:p>
    <w:p w14:paraId="0C036756" w14:textId="7CBE6A01" w:rsidR="3D5CC9B3" w:rsidRPr="00054E48" w:rsidRDefault="323AFC98" w:rsidP="23A2C93F">
      <w:pPr>
        <w:pStyle w:val="ListBullet"/>
        <w:numPr>
          <w:ilvl w:val="1"/>
          <w:numId w:val="11"/>
        </w:numPr>
        <w:rPr>
          <w:color w:val="000000" w:themeColor="text1"/>
        </w:rPr>
      </w:pPr>
      <w:r w:rsidRPr="23A2C93F">
        <w:rPr>
          <w:color w:val="000000" w:themeColor="text1"/>
        </w:rPr>
        <w:t>Support planning and implementation of ideas from the MOCC Advisory Committee that support care continuum expansion throughout the State</w:t>
      </w:r>
      <w:r w:rsidR="54F4F9C0" w:rsidRPr="23A2C93F">
        <w:rPr>
          <w:color w:val="000000" w:themeColor="text1"/>
        </w:rPr>
        <w:t>.</w:t>
      </w:r>
    </w:p>
    <w:p w14:paraId="08C781E9" w14:textId="77777777" w:rsidR="00504698" w:rsidRPr="00054E48" w:rsidRDefault="00504698" w:rsidP="23A2C93F">
      <w:pPr>
        <w:pStyle w:val="ListBullet"/>
        <w:rPr>
          <w:color w:val="000000" w:themeColor="text1"/>
        </w:rPr>
      </w:pPr>
    </w:p>
    <w:p w14:paraId="68CF7593" w14:textId="70416EFA" w:rsidR="00504698" w:rsidRPr="00054E48" w:rsidRDefault="06B2E1E9" w:rsidP="23A2C93F">
      <w:pPr>
        <w:pStyle w:val="ListParagraph"/>
        <w:numPr>
          <w:ilvl w:val="0"/>
          <w:numId w:val="11"/>
        </w:numPr>
        <w:rPr>
          <w:b/>
          <w:bCs/>
          <w:color w:val="000000" w:themeColor="text1"/>
        </w:rPr>
      </w:pPr>
      <w:bookmarkStart w:id="5" w:name="_Hlk215826811"/>
      <w:bookmarkEnd w:id="4"/>
      <w:r w:rsidRPr="23A2C93F">
        <w:rPr>
          <w:b/>
          <w:bCs/>
          <w:color w:val="000000" w:themeColor="text1"/>
        </w:rPr>
        <w:t>Data, Reporting, and Metrics</w:t>
      </w:r>
      <w:r w:rsidR="24726D59" w:rsidRPr="23A2C93F">
        <w:rPr>
          <w:color w:val="000000" w:themeColor="text1"/>
        </w:rPr>
        <w:t>.</w:t>
      </w:r>
      <w:r w:rsidRPr="23A2C93F">
        <w:rPr>
          <w:color w:val="000000" w:themeColor="text1"/>
        </w:rPr>
        <w:t xml:space="preserve"> The Contractor shall:</w:t>
      </w:r>
    </w:p>
    <w:p w14:paraId="79DE6F80" w14:textId="77777777" w:rsidR="00504698" w:rsidRPr="00054E48" w:rsidRDefault="06B2E1E9" w:rsidP="23A2C93F">
      <w:pPr>
        <w:pStyle w:val="ListParagraph"/>
        <w:numPr>
          <w:ilvl w:val="1"/>
          <w:numId w:val="11"/>
        </w:numPr>
        <w:rPr>
          <w:rFonts w:eastAsiaTheme="minorEastAsia"/>
          <w:color w:val="000000" w:themeColor="text1"/>
        </w:rPr>
      </w:pPr>
      <w:r w:rsidRPr="23A2C93F">
        <w:rPr>
          <w:color w:val="000000" w:themeColor="text1"/>
        </w:rPr>
        <w:t>En</w:t>
      </w:r>
      <w:r w:rsidRPr="23A2C93F">
        <w:rPr>
          <w:rFonts w:eastAsiaTheme="minorEastAsia"/>
          <w:color w:val="000000" w:themeColor="text1"/>
        </w:rPr>
        <w:t xml:space="preserve">sure appropriate reporting and tracking of operational outputs to inform improvements in care coordination and health outcomes. </w:t>
      </w:r>
    </w:p>
    <w:p w14:paraId="65687F4D" w14:textId="3D8F887B" w:rsidR="00504698" w:rsidRPr="00054E48" w:rsidRDefault="06B2E1E9" w:rsidP="23A2C93F">
      <w:pPr>
        <w:pStyle w:val="ListParagraph"/>
        <w:numPr>
          <w:ilvl w:val="1"/>
          <w:numId w:val="11"/>
        </w:numPr>
        <w:rPr>
          <w:color w:val="000000" w:themeColor="text1"/>
        </w:rPr>
      </w:pPr>
      <w:r w:rsidRPr="23A2C93F">
        <w:rPr>
          <w:color w:val="000000" w:themeColor="text1"/>
        </w:rPr>
        <w:t xml:space="preserve">Establish agreements that allow for collecting data regarding the current capacity of the region’s health system, synthesizing the data to understand the needs of the </w:t>
      </w:r>
      <w:r w:rsidR="3C8146CC" w:rsidRPr="23A2C93F">
        <w:rPr>
          <w:color w:val="000000" w:themeColor="text1"/>
        </w:rPr>
        <w:t xml:space="preserve">health </w:t>
      </w:r>
      <w:r w:rsidRPr="23A2C93F">
        <w:rPr>
          <w:color w:val="000000" w:themeColor="text1"/>
        </w:rPr>
        <w:t xml:space="preserve">system, and determining areas of the </w:t>
      </w:r>
      <w:r w:rsidR="7598C363" w:rsidRPr="23A2C93F">
        <w:rPr>
          <w:color w:val="000000" w:themeColor="text1"/>
        </w:rPr>
        <w:t>health</w:t>
      </w:r>
      <w:r w:rsidR="3CA5DCF4" w:rsidRPr="23A2C93F">
        <w:rPr>
          <w:color w:val="000000" w:themeColor="text1"/>
        </w:rPr>
        <w:t xml:space="preserve"> </w:t>
      </w:r>
      <w:r w:rsidRPr="23A2C93F">
        <w:rPr>
          <w:color w:val="000000" w:themeColor="text1"/>
        </w:rPr>
        <w:t xml:space="preserve">system that may be overwhelmed. </w:t>
      </w:r>
    </w:p>
    <w:p w14:paraId="74E8AC46" w14:textId="77777777" w:rsidR="00504698" w:rsidRPr="00054E48" w:rsidRDefault="06B2E1E9" w:rsidP="23A2C93F">
      <w:pPr>
        <w:pStyle w:val="ListParagraph"/>
        <w:numPr>
          <w:ilvl w:val="1"/>
          <w:numId w:val="11"/>
        </w:numPr>
        <w:rPr>
          <w:color w:val="000000" w:themeColor="text1"/>
        </w:rPr>
      </w:pPr>
      <w:r w:rsidRPr="23A2C93F">
        <w:rPr>
          <w:color w:val="000000" w:themeColor="text1"/>
        </w:rPr>
        <w:t xml:space="preserve">Identify and obtain equipment to fully operationalize patient care coordination for reporting and quality improvement. </w:t>
      </w:r>
    </w:p>
    <w:p w14:paraId="1D25EA93" w14:textId="2ACFA7A5" w:rsidR="00504698" w:rsidRPr="00054E48" w:rsidRDefault="06B2E1E9" w:rsidP="23A2C93F">
      <w:pPr>
        <w:pStyle w:val="ListParagraph"/>
        <w:numPr>
          <w:ilvl w:val="1"/>
          <w:numId w:val="11"/>
        </w:numPr>
        <w:rPr>
          <w:color w:val="000000" w:themeColor="text1"/>
        </w:rPr>
      </w:pPr>
      <w:r w:rsidRPr="23A2C93F">
        <w:rPr>
          <w:color w:val="000000" w:themeColor="text1"/>
        </w:rPr>
        <w:t xml:space="preserve">Define and monitor performance measures and health outcomes for both internal and external </w:t>
      </w:r>
      <w:r w:rsidR="67DE4FE8" w:rsidRPr="23A2C93F">
        <w:rPr>
          <w:color w:val="000000" w:themeColor="text1"/>
        </w:rPr>
        <w:t>stakeholders,</w:t>
      </w:r>
      <w:r w:rsidRPr="23A2C93F">
        <w:rPr>
          <w:color w:val="000000" w:themeColor="text1"/>
        </w:rPr>
        <w:t xml:space="preserve"> including quality improvement practices when gaps or needs are experienced. </w:t>
      </w:r>
      <w:r w:rsidR="67DE4FE8" w:rsidRPr="23A2C93F">
        <w:rPr>
          <w:color w:val="000000" w:themeColor="text1"/>
        </w:rPr>
        <w:t>The MOCC r</w:t>
      </w:r>
      <w:r w:rsidRPr="23A2C93F">
        <w:rPr>
          <w:color w:val="000000" w:themeColor="text1"/>
        </w:rPr>
        <w:t xml:space="preserve">eporting structure should align with executive authority and </w:t>
      </w:r>
      <w:r w:rsidR="1BFD3804" w:rsidRPr="23A2C93F">
        <w:rPr>
          <w:color w:val="000000" w:themeColor="text1"/>
        </w:rPr>
        <w:t>S</w:t>
      </w:r>
      <w:r w:rsidR="3CA5DCF4" w:rsidRPr="23A2C93F">
        <w:rPr>
          <w:color w:val="000000" w:themeColor="text1"/>
        </w:rPr>
        <w:t>ystem</w:t>
      </w:r>
      <w:r w:rsidRPr="23A2C93F">
        <w:rPr>
          <w:color w:val="000000" w:themeColor="text1"/>
        </w:rPr>
        <w:t xml:space="preserve"> operations based on guidance from the Indiana Trauma Care Commission and EMS Commission. Metrics aligned with authority should include MOCC utilization, hospital participation, and transfer and coordination performance for accountability purposes.</w:t>
      </w:r>
      <w:r w:rsidR="67DE4FE8" w:rsidRPr="23A2C93F">
        <w:rPr>
          <w:color w:val="000000" w:themeColor="text1"/>
        </w:rPr>
        <w:t xml:space="preserve"> See Section 7.1 for more information.</w:t>
      </w:r>
      <w:r w:rsidRPr="23A2C93F">
        <w:rPr>
          <w:color w:val="000000" w:themeColor="text1"/>
        </w:rPr>
        <w:t xml:space="preserve">   </w:t>
      </w:r>
    </w:p>
    <w:p w14:paraId="399942B6" w14:textId="7869FA4A" w:rsidR="00686AD6" w:rsidRPr="00054E48" w:rsidRDefault="04B5A2DE" w:rsidP="23A2C93F">
      <w:pPr>
        <w:pStyle w:val="ListBullet"/>
        <w:numPr>
          <w:ilvl w:val="0"/>
          <w:numId w:val="10"/>
        </w:numPr>
        <w:rPr>
          <w:color w:val="000000" w:themeColor="text1"/>
        </w:rPr>
      </w:pPr>
      <w:r w:rsidRPr="23A2C93F">
        <w:rPr>
          <w:rFonts w:eastAsiaTheme="minorEastAsia"/>
          <w:color w:val="000000" w:themeColor="text1"/>
        </w:rPr>
        <w:t xml:space="preserve">Implement an automated reporting process to support transparency and </w:t>
      </w:r>
      <w:r w:rsidR="3405100A" w:rsidRPr="23A2C93F">
        <w:rPr>
          <w:rFonts w:eastAsiaTheme="minorEastAsia"/>
          <w:color w:val="000000" w:themeColor="text1"/>
        </w:rPr>
        <w:t>situat</w:t>
      </w:r>
      <w:r w:rsidR="3405100A" w:rsidRPr="23A2C93F">
        <w:rPr>
          <w:color w:val="000000" w:themeColor="text1"/>
        </w:rPr>
        <w:t xml:space="preserve">ional awareness related to MOCC-facilitated patient movement. </w:t>
      </w:r>
      <w:r w:rsidR="653CDED2" w:rsidRPr="23A2C93F">
        <w:rPr>
          <w:color w:val="000000" w:themeColor="text1"/>
        </w:rPr>
        <w:t>See Section 4.5 for more information.</w:t>
      </w:r>
    </w:p>
    <w:p w14:paraId="52A4C7AB" w14:textId="77777777" w:rsidR="00504698" w:rsidRPr="00054E48" w:rsidRDefault="00504698" w:rsidP="23A2C93F">
      <w:pPr>
        <w:pStyle w:val="ListBullet"/>
        <w:rPr>
          <w:color w:val="000000" w:themeColor="text1"/>
        </w:rPr>
      </w:pPr>
    </w:p>
    <w:p w14:paraId="168CC2CA" w14:textId="5AA960B5" w:rsidR="00504698" w:rsidRPr="00054E48" w:rsidRDefault="06B2E1E9" w:rsidP="23A2C93F">
      <w:pPr>
        <w:pStyle w:val="ListParagraph"/>
        <w:numPr>
          <w:ilvl w:val="0"/>
          <w:numId w:val="11"/>
        </w:numPr>
        <w:rPr>
          <w:b/>
          <w:bCs/>
          <w:color w:val="000000" w:themeColor="text1"/>
        </w:rPr>
      </w:pPr>
      <w:bookmarkStart w:id="6" w:name="_Hlk215826868"/>
      <w:bookmarkEnd w:id="5"/>
      <w:r w:rsidRPr="23A2C93F">
        <w:rPr>
          <w:b/>
          <w:bCs/>
          <w:color w:val="000000" w:themeColor="text1"/>
        </w:rPr>
        <w:t>Collaboration</w:t>
      </w:r>
      <w:r w:rsidR="4D82DA14" w:rsidRPr="23A2C93F">
        <w:rPr>
          <w:b/>
          <w:bCs/>
          <w:color w:val="000000" w:themeColor="text1"/>
        </w:rPr>
        <w:t xml:space="preserve"> and Engagement</w:t>
      </w:r>
      <w:r w:rsidRPr="23A2C93F">
        <w:rPr>
          <w:i/>
          <w:iCs/>
          <w:color w:val="000000" w:themeColor="text1"/>
        </w:rPr>
        <w:t xml:space="preserve">: </w:t>
      </w:r>
      <w:r w:rsidRPr="23A2C93F">
        <w:rPr>
          <w:color w:val="000000" w:themeColor="text1"/>
        </w:rPr>
        <w:t xml:space="preserve">The Contractor shall: </w:t>
      </w:r>
    </w:p>
    <w:p w14:paraId="311986CA" w14:textId="3F0CCC70" w:rsidR="00504698" w:rsidRPr="00054E48" w:rsidRDefault="22EBE8CF" w:rsidP="23A2C93F">
      <w:pPr>
        <w:pStyle w:val="ListBullet"/>
        <w:numPr>
          <w:ilvl w:val="0"/>
          <w:numId w:val="9"/>
        </w:numPr>
        <w:rPr>
          <w:color w:val="000000" w:themeColor="text1"/>
        </w:rPr>
      </w:pPr>
      <w:r w:rsidRPr="23A2C93F">
        <w:rPr>
          <w:color w:val="000000" w:themeColor="text1"/>
        </w:rPr>
        <w:t>Establish and facilitate formal engagement with statewide stakeholders, including but not limited to, I</w:t>
      </w:r>
      <w:r w:rsidR="25D3361E" w:rsidRPr="23A2C93F">
        <w:rPr>
          <w:color w:val="000000" w:themeColor="text1"/>
        </w:rPr>
        <w:t>DOH</w:t>
      </w:r>
      <w:r w:rsidRPr="23A2C93F">
        <w:rPr>
          <w:color w:val="000000" w:themeColor="text1"/>
        </w:rPr>
        <w:t>, Family and Social Services Administration</w:t>
      </w:r>
      <w:r w:rsidR="25D3361E" w:rsidRPr="23A2C93F">
        <w:rPr>
          <w:color w:val="000000" w:themeColor="text1"/>
        </w:rPr>
        <w:t xml:space="preserve"> (FSSA)</w:t>
      </w:r>
      <w:r w:rsidRPr="23A2C93F">
        <w:rPr>
          <w:color w:val="000000" w:themeColor="text1"/>
        </w:rPr>
        <w:t>, Department of Homeland Security, Indiana Hospital Association (IHA), Indiana Rural Health Association (IRHA), Trauma Care Commission, EMS Commission, Statewide 911 Board, 988 Suicide and Crisis Lifeline, Military, Emergency Management, Healthcare Coalitions, local health departments</w:t>
      </w:r>
      <w:r w:rsidR="25D3361E" w:rsidRPr="23A2C93F">
        <w:rPr>
          <w:color w:val="000000" w:themeColor="text1"/>
        </w:rPr>
        <w:t xml:space="preserve"> (LHDs)</w:t>
      </w:r>
      <w:r w:rsidRPr="23A2C93F">
        <w:rPr>
          <w:color w:val="000000" w:themeColor="text1"/>
        </w:rPr>
        <w:t xml:space="preserve">, long-term care, dispatch centers, EMS providers, Indiana Council of Community Mental Health Centers, local/regional mental and behavioral health providers, and local hospitals. </w:t>
      </w:r>
    </w:p>
    <w:p w14:paraId="1791A1B1" w14:textId="357573F3" w:rsidR="0C883234" w:rsidRPr="00054E48" w:rsidRDefault="4CA9414B" w:rsidP="23A2C93F">
      <w:pPr>
        <w:pStyle w:val="ListBullet"/>
        <w:numPr>
          <w:ilvl w:val="0"/>
          <w:numId w:val="9"/>
        </w:numPr>
        <w:rPr>
          <w:color w:val="000000" w:themeColor="text1"/>
        </w:rPr>
      </w:pPr>
      <w:r w:rsidRPr="23A2C93F">
        <w:rPr>
          <w:color w:val="000000" w:themeColor="text1"/>
        </w:rPr>
        <w:t xml:space="preserve">Establish, coordinate, and facilitate </w:t>
      </w:r>
      <w:r w:rsidR="748D41BC" w:rsidRPr="23A2C93F">
        <w:rPr>
          <w:color w:val="000000" w:themeColor="text1"/>
        </w:rPr>
        <w:t>monthly</w:t>
      </w:r>
      <w:r w:rsidRPr="23A2C93F">
        <w:rPr>
          <w:color w:val="000000" w:themeColor="text1"/>
        </w:rPr>
        <w:t xml:space="preserve"> MOCC Quality </w:t>
      </w:r>
      <w:r w:rsidR="75B7408B" w:rsidRPr="23A2C93F">
        <w:rPr>
          <w:color w:val="000000" w:themeColor="text1"/>
        </w:rPr>
        <w:t xml:space="preserve">Improvement </w:t>
      </w:r>
      <w:r w:rsidRPr="23A2C93F">
        <w:rPr>
          <w:color w:val="000000" w:themeColor="text1"/>
        </w:rPr>
        <w:t>Review sessions</w:t>
      </w:r>
      <w:r w:rsidR="3E2B1C11" w:rsidRPr="23A2C93F">
        <w:rPr>
          <w:color w:val="000000" w:themeColor="text1"/>
        </w:rPr>
        <w:t xml:space="preserve"> </w:t>
      </w:r>
      <w:r w:rsidR="7481CCA8" w:rsidRPr="23A2C93F">
        <w:rPr>
          <w:color w:val="000000" w:themeColor="text1"/>
        </w:rPr>
        <w:t>in collaboration</w:t>
      </w:r>
      <w:r w:rsidR="3E2B1C11" w:rsidRPr="23A2C93F">
        <w:rPr>
          <w:color w:val="000000" w:themeColor="text1"/>
        </w:rPr>
        <w:t xml:space="preserve"> with the State and MOCC Advisory Committee</w:t>
      </w:r>
      <w:r w:rsidR="404AFA69" w:rsidRPr="23A2C93F">
        <w:rPr>
          <w:color w:val="000000" w:themeColor="text1"/>
        </w:rPr>
        <w:t xml:space="preserve">. </w:t>
      </w:r>
      <w:r w:rsidR="6B9D139C" w:rsidRPr="23A2C93F">
        <w:rPr>
          <w:color w:val="000000" w:themeColor="text1"/>
        </w:rPr>
        <w:t xml:space="preserve">MOCC </w:t>
      </w:r>
      <w:r w:rsidR="39BF1B60" w:rsidRPr="23A2C93F">
        <w:rPr>
          <w:color w:val="000000" w:themeColor="text1"/>
        </w:rPr>
        <w:t xml:space="preserve">Quality </w:t>
      </w:r>
      <w:r w:rsidR="2A8F7D61" w:rsidRPr="23A2C93F">
        <w:rPr>
          <w:color w:val="000000" w:themeColor="text1"/>
        </w:rPr>
        <w:t xml:space="preserve">Improvement </w:t>
      </w:r>
      <w:r w:rsidR="39BF1B60" w:rsidRPr="23A2C93F">
        <w:rPr>
          <w:color w:val="000000" w:themeColor="text1"/>
        </w:rPr>
        <w:t>Review S</w:t>
      </w:r>
      <w:r w:rsidR="6AA16189" w:rsidRPr="23A2C93F">
        <w:rPr>
          <w:color w:val="000000" w:themeColor="text1"/>
        </w:rPr>
        <w:t>essions</w:t>
      </w:r>
      <w:r w:rsidR="36EDDA37" w:rsidRPr="23A2C93F">
        <w:rPr>
          <w:color w:val="000000" w:themeColor="text1"/>
        </w:rPr>
        <w:t xml:space="preserve"> </w:t>
      </w:r>
      <w:r w:rsidR="53A0FA7A" w:rsidRPr="23A2C93F">
        <w:rPr>
          <w:color w:val="000000" w:themeColor="text1"/>
        </w:rPr>
        <w:t>shall be held for each of the three trauma regions and should be attended by trauma centers of eac</w:t>
      </w:r>
      <w:r w:rsidR="5663E385" w:rsidRPr="23A2C93F">
        <w:rPr>
          <w:color w:val="000000" w:themeColor="text1"/>
        </w:rPr>
        <w:t>h region. Sessions shall include review of the past month’s activities, as well as trends over time, such as</w:t>
      </w:r>
      <w:r w:rsidR="6E3BCD12" w:rsidRPr="23A2C93F">
        <w:rPr>
          <w:color w:val="000000" w:themeColor="text1"/>
        </w:rPr>
        <w:t>:</w:t>
      </w:r>
      <w:r w:rsidR="6AA16189" w:rsidRPr="23A2C93F">
        <w:rPr>
          <w:color w:val="000000" w:themeColor="text1"/>
        </w:rPr>
        <w:t xml:space="preserve"> </w:t>
      </w:r>
    </w:p>
    <w:p w14:paraId="748EEE35" w14:textId="380A4FDD" w:rsidR="32892DFB" w:rsidRPr="00054E48" w:rsidRDefault="053545D8" w:rsidP="23A2C93F">
      <w:pPr>
        <w:pStyle w:val="ListBullet"/>
        <w:numPr>
          <w:ilvl w:val="1"/>
          <w:numId w:val="9"/>
        </w:numPr>
        <w:rPr>
          <w:color w:val="000000" w:themeColor="text1"/>
        </w:rPr>
      </w:pPr>
      <w:r w:rsidRPr="23A2C93F">
        <w:rPr>
          <w:color w:val="000000" w:themeColor="text1"/>
        </w:rPr>
        <w:lastRenderedPageBreak/>
        <w:t>Review of key operational metrics (e.g., time to initial contact, time to placement decision, time to transfer initiation and completion)</w:t>
      </w:r>
      <w:r w:rsidR="7B07A015" w:rsidRPr="23A2C93F">
        <w:rPr>
          <w:color w:val="000000" w:themeColor="text1"/>
        </w:rPr>
        <w:t xml:space="preserve"> captured in usage reports</w:t>
      </w:r>
      <w:r w:rsidRPr="23A2C93F">
        <w:rPr>
          <w:color w:val="000000" w:themeColor="text1"/>
        </w:rPr>
        <w:t>.</w:t>
      </w:r>
    </w:p>
    <w:p w14:paraId="6A7E14E6" w14:textId="113A328B" w:rsidR="32892DFB" w:rsidRPr="00054E48" w:rsidRDefault="053545D8" w:rsidP="23A2C93F">
      <w:pPr>
        <w:pStyle w:val="ListBullet"/>
        <w:numPr>
          <w:ilvl w:val="1"/>
          <w:numId w:val="9"/>
        </w:numPr>
        <w:rPr>
          <w:color w:val="000000" w:themeColor="text1"/>
        </w:rPr>
      </w:pPr>
      <w:r w:rsidRPr="23A2C93F">
        <w:rPr>
          <w:color w:val="000000" w:themeColor="text1"/>
        </w:rPr>
        <w:t>Analysis of MOCC-facilitated patient movements to identify trends, gaps, and opportunities for improvement.</w:t>
      </w:r>
    </w:p>
    <w:p w14:paraId="0F73F3E8" w14:textId="68265209" w:rsidR="192C358F" w:rsidRPr="00054E48" w:rsidRDefault="0F29096D" w:rsidP="23A2C93F">
      <w:pPr>
        <w:pStyle w:val="ListBullet"/>
        <w:numPr>
          <w:ilvl w:val="1"/>
          <w:numId w:val="9"/>
        </w:numPr>
        <w:rPr>
          <w:color w:val="000000" w:themeColor="text1"/>
        </w:rPr>
      </w:pPr>
      <w:r w:rsidRPr="23A2C93F">
        <w:rPr>
          <w:color w:val="000000" w:themeColor="text1"/>
        </w:rPr>
        <w:t>Collabora</w:t>
      </w:r>
      <w:r w:rsidR="528580A1" w:rsidRPr="23A2C93F">
        <w:rPr>
          <w:color w:val="000000" w:themeColor="text1"/>
        </w:rPr>
        <w:t>tion with participants to jointly review findings</w:t>
      </w:r>
      <w:r w:rsidR="34B9B2E4" w:rsidRPr="23A2C93F">
        <w:rPr>
          <w:color w:val="000000" w:themeColor="text1"/>
        </w:rPr>
        <w:t>.</w:t>
      </w:r>
    </w:p>
    <w:p w14:paraId="07A2BED5" w14:textId="53F82925" w:rsidR="731EF877" w:rsidRPr="00054E48" w:rsidRDefault="7C3D6448" w:rsidP="23A2C93F">
      <w:pPr>
        <w:pStyle w:val="ListBullet"/>
        <w:ind w:left="1440"/>
        <w:rPr>
          <w:color w:val="000000" w:themeColor="text1"/>
        </w:rPr>
      </w:pPr>
      <w:r w:rsidRPr="23A2C93F">
        <w:rPr>
          <w:color w:val="000000" w:themeColor="text1"/>
        </w:rPr>
        <w:t xml:space="preserve">Note: </w:t>
      </w:r>
      <w:r w:rsidR="75BA8D74" w:rsidRPr="23A2C93F">
        <w:rPr>
          <w:color w:val="000000" w:themeColor="text1"/>
        </w:rPr>
        <w:t>R</w:t>
      </w:r>
      <w:r w:rsidRPr="23A2C93F">
        <w:rPr>
          <w:color w:val="000000" w:themeColor="text1"/>
        </w:rPr>
        <w:t xml:space="preserve">eports, case studies, and other findings being reviewed in </w:t>
      </w:r>
      <w:r w:rsidR="61E6725D" w:rsidRPr="23A2C93F">
        <w:rPr>
          <w:color w:val="000000" w:themeColor="text1"/>
        </w:rPr>
        <w:t xml:space="preserve">MOCC Quality </w:t>
      </w:r>
      <w:r w:rsidR="7A33F812" w:rsidRPr="23A2C93F">
        <w:rPr>
          <w:color w:val="000000" w:themeColor="text1"/>
        </w:rPr>
        <w:t>Improvement</w:t>
      </w:r>
      <w:r w:rsidR="61E6725D" w:rsidRPr="23A2C93F">
        <w:rPr>
          <w:color w:val="000000" w:themeColor="text1"/>
        </w:rPr>
        <w:t xml:space="preserve"> Review Sessions should be anonymized and remain confidential unless otherwise approved by participating entities</w:t>
      </w:r>
    </w:p>
    <w:p w14:paraId="3B54D132" w14:textId="7C46C8AB" w:rsidR="00504698" w:rsidRPr="00054E48" w:rsidRDefault="06B2E1E9" w:rsidP="23A2C93F">
      <w:pPr>
        <w:pStyle w:val="ListBullet"/>
        <w:numPr>
          <w:ilvl w:val="0"/>
          <w:numId w:val="9"/>
        </w:numPr>
        <w:rPr>
          <w:color w:val="000000" w:themeColor="text1"/>
        </w:rPr>
      </w:pPr>
      <w:r w:rsidRPr="23A2C93F">
        <w:rPr>
          <w:color w:val="000000" w:themeColor="text1"/>
        </w:rPr>
        <w:t xml:space="preserve">Define and implement communications and education/outreach to ensure stakeholder engagement and utilization of the </w:t>
      </w:r>
      <w:r w:rsidR="74C7993A" w:rsidRPr="23A2C93F">
        <w:rPr>
          <w:color w:val="000000" w:themeColor="text1"/>
        </w:rPr>
        <w:t>S</w:t>
      </w:r>
      <w:r w:rsidR="3CA5DCF4" w:rsidRPr="23A2C93F">
        <w:rPr>
          <w:color w:val="000000" w:themeColor="text1"/>
        </w:rPr>
        <w:t>ystem</w:t>
      </w:r>
      <w:r w:rsidRPr="23A2C93F">
        <w:rPr>
          <w:color w:val="000000" w:themeColor="text1"/>
        </w:rPr>
        <w:t xml:space="preserve">. </w:t>
      </w:r>
    </w:p>
    <w:p w14:paraId="3FEA2E86" w14:textId="77777777" w:rsidR="00504698" w:rsidRPr="00054E48" w:rsidRDefault="06B2E1E9" w:rsidP="23A2C93F">
      <w:pPr>
        <w:pStyle w:val="ListBullet"/>
        <w:numPr>
          <w:ilvl w:val="0"/>
          <w:numId w:val="9"/>
        </w:numPr>
        <w:rPr>
          <w:color w:val="000000" w:themeColor="text1"/>
        </w:rPr>
      </w:pPr>
      <w:r w:rsidRPr="23A2C93F">
        <w:rPr>
          <w:color w:val="000000" w:themeColor="text1"/>
        </w:rPr>
        <w:t xml:space="preserve">Explore long-term sustainability opportunities including identification of shared or private funding models once Rural Health Transformation Program concludes. </w:t>
      </w:r>
    </w:p>
    <w:p w14:paraId="3CE25E75" w14:textId="7B93A111" w:rsidR="2C8E2D07" w:rsidRPr="00054E48" w:rsidRDefault="14F62BC0" w:rsidP="23A2C93F">
      <w:pPr>
        <w:pStyle w:val="ListBullet"/>
        <w:numPr>
          <w:ilvl w:val="0"/>
          <w:numId w:val="9"/>
        </w:numPr>
        <w:rPr>
          <w:color w:val="000000" w:themeColor="text1"/>
        </w:rPr>
      </w:pPr>
      <w:r w:rsidRPr="23A2C93F">
        <w:rPr>
          <w:color w:val="000000" w:themeColor="text1"/>
        </w:rPr>
        <w:t xml:space="preserve">Collaborate with the State and its designated partners </w:t>
      </w:r>
      <w:r w:rsidR="188FBB55" w:rsidRPr="23A2C93F">
        <w:rPr>
          <w:color w:val="000000" w:themeColor="text1"/>
        </w:rPr>
        <w:t xml:space="preserve">to identify and advance </w:t>
      </w:r>
      <w:r w:rsidRPr="23A2C93F">
        <w:rPr>
          <w:color w:val="000000" w:themeColor="text1"/>
        </w:rPr>
        <w:t xml:space="preserve">synergies between the MOCC and other RHTP </w:t>
      </w:r>
      <w:r w:rsidR="25EA2131" w:rsidRPr="23A2C93F">
        <w:rPr>
          <w:color w:val="000000" w:themeColor="text1"/>
        </w:rPr>
        <w:t>initiatives</w:t>
      </w:r>
      <w:r w:rsidRPr="23A2C93F">
        <w:rPr>
          <w:color w:val="000000" w:themeColor="text1"/>
        </w:rPr>
        <w:t>, including</w:t>
      </w:r>
      <w:r w:rsidR="12E16F11" w:rsidRPr="23A2C93F">
        <w:rPr>
          <w:color w:val="000000" w:themeColor="text1"/>
        </w:rPr>
        <w:t>,</w:t>
      </w:r>
      <w:r w:rsidRPr="23A2C93F">
        <w:rPr>
          <w:color w:val="000000" w:themeColor="text1"/>
        </w:rPr>
        <w:t xml:space="preserve"> but not limited to</w:t>
      </w:r>
      <w:r w:rsidR="4E5D086B" w:rsidRPr="23A2C93F">
        <w:rPr>
          <w:color w:val="000000" w:themeColor="text1"/>
        </w:rPr>
        <w:t xml:space="preserve"> </w:t>
      </w:r>
      <w:r w:rsidRPr="23A2C93F">
        <w:rPr>
          <w:color w:val="000000" w:themeColor="text1"/>
        </w:rPr>
        <w:t>statewide interopera</w:t>
      </w:r>
      <w:r w:rsidR="49581838" w:rsidRPr="23A2C93F">
        <w:rPr>
          <w:color w:val="000000" w:themeColor="text1"/>
        </w:rPr>
        <w:t>bility and telemedicine integration</w:t>
      </w:r>
      <w:r w:rsidR="1059D1B2" w:rsidRPr="23A2C93F">
        <w:rPr>
          <w:color w:val="000000" w:themeColor="text1"/>
        </w:rPr>
        <w:t xml:space="preserve"> efforts</w:t>
      </w:r>
      <w:r w:rsidR="49581838" w:rsidRPr="23A2C93F">
        <w:rPr>
          <w:color w:val="000000" w:themeColor="text1"/>
        </w:rPr>
        <w:t>.</w:t>
      </w:r>
    </w:p>
    <w:p w14:paraId="3EECE4F8" w14:textId="25E87E78" w:rsidR="2FE491DF" w:rsidRPr="00054E48" w:rsidRDefault="63039A6D" w:rsidP="23A2C93F">
      <w:pPr>
        <w:pStyle w:val="ListBullet"/>
        <w:numPr>
          <w:ilvl w:val="0"/>
          <w:numId w:val="9"/>
        </w:numPr>
        <w:rPr>
          <w:color w:val="000000" w:themeColor="text1"/>
        </w:rPr>
      </w:pPr>
      <w:r w:rsidRPr="23A2C93F">
        <w:rPr>
          <w:color w:val="000000" w:themeColor="text1"/>
        </w:rPr>
        <w:t>Consider policy and procedure for activation levels that require activation and reception of hospital representatives (e.g., Level 3-4 activation vs. Level 1-2 activation</w:t>
      </w:r>
      <w:r w:rsidR="265B1321" w:rsidRPr="23A2C93F">
        <w:rPr>
          <w:color w:val="000000" w:themeColor="text1"/>
        </w:rPr>
        <w:t>;</w:t>
      </w:r>
      <w:r w:rsidRPr="23A2C93F">
        <w:rPr>
          <w:color w:val="000000" w:themeColor="text1"/>
        </w:rPr>
        <w:t xml:space="preserve"> natural disasters vs pandemics)</w:t>
      </w:r>
      <w:r w:rsidR="1EF2CA04" w:rsidRPr="23A2C93F">
        <w:rPr>
          <w:color w:val="000000" w:themeColor="text1"/>
        </w:rPr>
        <w:t xml:space="preserve"> in collaboration with the MOCC Advisory Committee</w:t>
      </w:r>
      <w:r w:rsidRPr="23A2C93F">
        <w:rPr>
          <w:color w:val="000000" w:themeColor="text1"/>
        </w:rPr>
        <w:t>.</w:t>
      </w:r>
    </w:p>
    <w:p w14:paraId="1607AFD6" w14:textId="77777777" w:rsidR="00504698" w:rsidRPr="00054E48" w:rsidRDefault="00504698" w:rsidP="23A2C93F">
      <w:pPr>
        <w:pStyle w:val="ListBullet"/>
        <w:rPr>
          <w:color w:val="000000" w:themeColor="text1"/>
        </w:rPr>
      </w:pPr>
    </w:p>
    <w:p w14:paraId="3FF16076" w14:textId="56699202" w:rsidR="00504698" w:rsidRPr="00054E48" w:rsidRDefault="06B2E1E9" w:rsidP="23A2C93F">
      <w:pPr>
        <w:pStyle w:val="ListBullet"/>
        <w:ind w:left="720"/>
        <w:rPr>
          <w:color w:val="000000" w:themeColor="text1"/>
        </w:rPr>
      </w:pPr>
      <w:r w:rsidRPr="23A2C93F">
        <w:rPr>
          <w:color w:val="000000" w:themeColor="text1"/>
        </w:rPr>
        <w:t xml:space="preserve">MOCC has independent operational authority with formal accountability to IDOH and is expected to communicate in the operational language that stakeholders trust. Independence supports faster operational decision making, greater hospital participation, and stronger </w:t>
      </w:r>
      <w:r w:rsidR="1349BA17" w:rsidRPr="23A2C93F">
        <w:rPr>
          <w:color w:val="000000" w:themeColor="text1"/>
        </w:rPr>
        <w:t xml:space="preserve">health </w:t>
      </w:r>
      <w:r w:rsidRPr="23A2C93F">
        <w:rPr>
          <w:color w:val="000000" w:themeColor="text1"/>
        </w:rPr>
        <w:t xml:space="preserve">system alignment during surge and </w:t>
      </w:r>
      <w:r w:rsidR="6614E305" w:rsidRPr="23A2C93F">
        <w:rPr>
          <w:color w:val="000000" w:themeColor="text1"/>
        </w:rPr>
        <w:t>health</w:t>
      </w:r>
      <w:r w:rsidR="3CA5DCF4" w:rsidRPr="23A2C93F">
        <w:rPr>
          <w:color w:val="000000" w:themeColor="text1"/>
        </w:rPr>
        <w:t xml:space="preserve"> </w:t>
      </w:r>
      <w:r w:rsidRPr="23A2C93F">
        <w:rPr>
          <w:color w:val="000000" w:themeColor="text1"/>
        </w:rPr>
        <w:t xml:space="preserve">system stress.   </w:t>
      </w:r>
      <w:bookmarkEnd w:id="6"/>
    </w:p>
    <w:p w14:paraId="65376A7E" w14:textId="77777777" w:rsidR="00072EA9" w:rsidRPr="00054E48" w:rsidRDefault="00072EA9" w:rsidP="23A2C93F">
      <w:pPr>
        <w:pStyle w:val="ListBullet"/>
        <w:rPr>
          <w:color w:val="000000" w:themeColor="text1"/>
        </w:rPr>
      </w:pPr>
    </w:p>
    <w:p w14:paraId="1F98F365" w14:textId="3A870ABA" w:rsidR="00072EA9" w:rsidRPr="00054E48" w:rsidRDefault="24726D59" w:rsidP="23A2C93F">
      <w:pPr>
        <w:pStyle w:val="Heading3"/>
        <w:rPr>
          <w:color w:val="000000" w:themeColor="text1"/>
        </w:rPr>
      </w:pPr>
      <w:r w:rsidRPr="23A2C93F">
        <w:rPr>
          <w:color w:val="000000" w:themeColor="text1"/>
        </w:rPr>
        <w:t>Implementation</w:t>
      </w:r>
    </w:p>
    <w:p w14:paraId="1133C521" w14:textId="77777777" w:rsidR="00072EA9" w:rsidRPr="00054E48" w:rsidRDefault="00072EA9" w:rsidP="23A2C93F">
      <w:pPr>
        <w:pStyle w:val="ListBullet"/>
        <w:rPr>
          <w:color w:val="000000" w:themeColor="text1"/>
        </w:rPr>
      </w:pPr>
    </w:p>
    <w:p w14:paraId="0A1E4A19" w14:textId="525C142C" w:rsidR="00072EA9" w:rsidRPr="00054E48" w:rsidRDefault="24726D59" w:rsidP="23A2C93F">
      <w:pPr>
        <w:pStyle w:val="ListBullet"/>
        <w:rPr>
          <w:color w:val="000000" w:themeColor="text1"/>
        </w:rPr>
      </w:pPr>
      <w:r w:rsidRPr="23A2C93F">
        <w:rPr>
          <w:color w:val="000000" w:themeColor="text1"/>
        </w:rPr>
        <w:t xml:space="preserve">The Contractor shall be responsible for the following </w:t>
      </w:r>
      <w:r w:rsidR="177B1928" w:rsidRPr="23A2C93F">
        <w:rPr>
          <w:color w:val="000000" w:themeColor="text1"/>
        </w:rPr>
        <w:t xml:space="preserve">implementation </w:t>
      </w:r>
      <w:r w:rsidRPr="23A2C93F">
        <w:rPr>
          <w:color w:val="000000" w:themeColor="text1"/>
        </w:rPr>
        <w:t>activities:</w:t>
      </w:r>
    </w:p>
    <w:p w14:paraId="470D6305" w14:textId="77777777" w:rsidR="00072EA9" w:rsidRPr="00054E48" w:rsidRDefault="24726D59" w:rsidP="23A2C93F">
      <w:pPr>
        <w:pStyle w:val="ListBullet"/>
        <w:numPr>
          <w:ilvl w:val="0"/>
          <w:numId w:val="50"/>
        </w:numPr>
        <w:rPr>
          <w:color w:val="000000" w:themeColor="text1"/>
        </w:rPr>
      </w:pPr>
      <w:r w:rsidRPr="23A2C93F">
        <w:rPr>
          <w:b/>
          <w:bCs/>
          <w:color w:val="000000" w:themeColor="text1"/>
        </w:rPr>
        <w:t xml:space="preserve">Pilot Programs. </w:t>
      </w:r>
      <w:r w:rsidRPr="23A2C93F">
        <w:rPr>
          <w:color w:val="000000" w:themeColor="text1"/>
        </w:rPr>
        <w:t>Planning and rollout of two (2) pilot programs implementing key MOCC capabilities – 1) interfacility transfers and 2) behavioral health triage. In support of these pilot programs, the Contractor shall:</w:t>
      </w:r>
    </w:p>
    <w:p w14:paraId="679C8AA9" w14:textId="563929E3" w:rsidR="00072EA9" w:rsidRPr="00054E48" w:rsidRDefault="24726D59" w:rsidP="23A2C93F">
      <w:pPr>
        <w:pStyle w:val="ListBullet"/>
        <w:numPr>
          <w:ilvl w:val="1"/>
          <w:numId w:val="50"/>
        </w:numPr>
        <w:rPr>
          <w:color w:val="000000" w:themeColor="text1"/>
        </w:rPr>
      </w:pPr>
      <w:r w:rsidRPr="23A2C93F">
        <w:rPr>
          <w:color w:val="000000" w:themeColor="text1"/>
        </w:rPr>
        <w:t xml:space="preserve">Identify pilot </w:t>
      </w:r>
      <w:r w:rsidR="706FE527" w:rsidRPr="23A2C93F">
        <w:rPr>
          <w:color w:val="000000" w:themeColor="text1"/>
        </w:rPr>
        <w:t xml:space="preserve">areas </w:t>
      </w:r>
      <w:r w:rsidR="7BF421E3" w:rsidRPr="23A2C93F">
        <w:rPr>
          <w:color w:val="000000" w:themeColor="text1"/>
        </w:rPr>
        <w:t>for</w:t>
      </w:r>
      <w:r w:rsidRPr="23A2C93F">
        <w:rPr>
          <w:color w:val="000000" w:themeColor="text1"/>
        </w:rPr>
        <w:t xml:space="preserve"> both the interfacility transfer and behavioral health triage pilot programs in collaboration with the MOCC Advisory Committee.</w:t>
      </w:r>
      <w:r w:rsidR="0DB8E0B5" w:rsidRPr="23A2C93F">
        <w:rPr>
          <w:color w:val="000000" w:themeColor="text1"/>
        </w:rPr>
        <w:t xml:space="preserve"> Pilot areas shall be </w:t>
      </w:r>
      <w:proofErr w:type="gramStart"/>
      <w:r w:rsidR="0DB8E0B5" w:rsidRPr="23A2C93F">
        <w:rPr>
          <w:color w:val="000000" w:themeColor="text1"/>
        </w:rPr>
        <w:t>defined</w:t>
      </w:r>
      <w:proofErr w:type="gramEnd"/>
      <w:r w:rsidR="0DB8E0B5" w:rsidRPr="23A2C93F">
        <w:rPr>
          <w:color w:val="000000" w:themeColor="text1"/>
        </w:rPr>
        <w:t xml:space="preserve"> groupings of healthcare facilities and associated EMS networks selected to test and refine MOCC implementation. Each pilot area</w:t>
      </w:r>
      <w:r w:rsidR="635B6A97" w:rsidRPr="23A2C93F">
        <w:rPr>
          <w:color w:val="000000" w:themeColor="text1"/>
        </w:rPr>
        <w:t xml:space="preserve"> may include several hospitals or health systems within the same region.</w:t>
      </w:r>
      <w:r w:rsidRPr="23A2C93F">
        <w:rPr>
          <w:color w:val="000000" w:themeColor="text1"/>
        </w:rPr>
        <w:t xml:space="preserve"> Although the exact location of pilot </w:t>
      </w:r>
      <w:r w:rsidR="43074D09" w:rsidRPr="23A2C93F">
        <w:rPr>
          <w:color w:val="000000" w:themeColor="text1"/>
        </w:rPr>
        <w:t xml:space="preserve">areas </w:t>
      </w:r>
      <w:r w:rsidR="02D9D166" w:rsidRPr="23A2C93F">
        <w:rPr>
          <w:color w:val="000000" w:themeColor="text1"/>
        </w:rPr>
        <w:t>is</w:t>
      </w:r>
      <w:r w:rsidR="7BF421E3" w:rsidRPr="23A2C93F">
        <w:rPr>
          <w:color w:val="000000" w:themeColor="text1"/>
        </w:rPr>
        <w:t xml:space="preserve"> </w:t>
      </w:r>
      <w:r w:rsidRPr="23A2C93F">
        <w:rPr>
          <w:color w:val="000000" w:themeColor="text1"/>
        </w:rPr>
        <w:t>to be determined</w:t>
      </w:r>
      <w:r w:rsidR="4B50EC68" w:rsidRPr="23A2C93F">
        <w:rPr>
          <w:color w:val="000000" w:themeColor="text1"/>
        </w:rPr>
        <w:t xml:space="preserve"> by the </w:t>
      </w:r>
      <w:r w:rsidR="05A67044" w:rsidRPr="23A2C93F">
        <w:rPr>
          <w:color w:val="000000" w:themeColor="text1"/>
        </w:rPr>
        <w:t>C</w:t>
      </w:r>
      <w:r w:rsidR="4B50EC68" w:rsidRPr="23A2C93F">
        <w:rPr>
          <w:color w:val="000000" w:themeColor="text1"/>
        </w:rPr>
        <w:t>ontractor</w:t>
      </w:r>
      <w:r w:rsidRPr="23A2C93F">
        <w:rPr>
          <w:color w:val="000000" w:themeColor="text1"/>
        </w:rPr>
        <w:t xml:space="preserve">, the selected pilot </w:t>
      </w:r>
      <w:r w:rsidR="684323C5" w:rsidRPr="23A2C93F">
        <w:rPr>
          <w:color w:val="000000" w:themeColor="text1"/>
        </w:rPr>
        <w:t xml:space="preserve">areas </w:t>
      </w:r>
      <w:r w:rsidR="7BF421E3" w:rsidRPr="23A2C93F">
        <w:rPr>
          <w:color w:val="000000" w:themeColor="text1"/>
        </w:rPr>
        <w:t>are</w:t>
      </w:r>
      <w:r w:rsidRPr="23A2C93F">
        <w:rPr>
          <w:color w:val="000000" w:themeColor="text1"/>
        </w:rPr>
        <w:t xml:space="preserve"> expected to align with identified RHTP</w:t>
      </w:r>
      <w:r w:rsidR="7327C327" w:rsidRPr="23A2C93F">
        <w:rPr>
          <w:color w:val="000000" w:themeColor="text1"/>
        </w:rPr>
        <w:t xml:space="preserve"> regions</w:t>
      </w:r>
      <w:r w:rsidRPr="23A2C93F">
        <w:rPr>
          <w:color w:val="000000" w:themeColor="text1"/>
        </w:rPr>
        <w:t xml:space="preserve">. The State estimates two (2) to three (3) </w:t>
      </w:r>
      <w:r w:rsidR="4965BB20" w:rsidRPr="23A2C93F">
        <w:rPr>
          <w:color w:val="000000" w:themeColor="text1"/>
        </w:rPr>
        <w:t xml:space="preserve">areas </w:t>
      </w:r>
      <w:r w:rsidR="7BF421E3" w:rsidRPr="23A2C93F">
        <w:rPr>
          <w:color w:val="000000" w:themeColor="text1"/>
        </w:rPr>
        <w:t>to</w:t>
      </w:r>
      <w:r w:rsidRPr="23A2C93F">
        <w:rPr>
          <w:color w:val="000000" w:themeColor="text1"/>
        </w:rPr>
        <w:t xml:space="preserve"> be included for each of the pilots.</w:t>
      </w:r>
    </w:p>
    <w:p w14:paraId="7B80590C" w14:textId="7D2C4822" w:rsidR="00072EA9" w:rsidRPr="00054E48" w:rsidRDefault="24726D59" w:rsidP="23A2C93F">
      <w:pPr>
        <w:pStyle w:val="ListBullet"/>
        <w:numPr>
          <w:ilvl w:val="1"/>
          <w:numId w:val="50"/>
        </w:numPr>
        <w:rPr>
          <w:color w:val="000000" w:themeColor="text1"/>
        </w:rPr>
      </w:pPr>
      <w:r w:rsidRPr="23A2C93F">
        <w:rPr>
          <w:color w:val="000000" w:themeColor="text1"/>
        </w:rPr>
        <w:t>Develop an Interfacility Pilot Implementation Plan and a Behavioral Health Triage Pilot Implementation Plan describing the Contractor</w:t>
      </w:r>
      <w:r w:rsidR="2647A4BD" w:rsidRPr="23A2C93F">
        <w:rPr>
          <w:color w:val="000000" w:themeColor="text1"/>
        </w:rPr>
        <w:t>’s</w:t>
      </w:r>
      <w:r w:rsidRPr="23A2C93F">
        <w:rPr>
          <w:color w:val="000000" w:themeColor="text1"/>
        </w:rPr>
        <w:t xml:space="preserve"> approach to successfully </w:t>
      </w:r>
      <w:r w:rsidRPr="23A2C93F">
        <w:rPr>
          <w:color w:val="000000" w:themeColor="text1"/>
        </w:rPr>
        <w:lastRenderedPageBreak/>
        <w:t xml:space="preserve">implementing MOCC capabilities within the identified pilot </w:t>
      </w:r>
      <w:r w:rsidR="20AAE099" w:rsidRPr="23A2C93F">
        <w:rPr>
          <w:color w:val="000000" w:themeColor="text1"/>
        </w:rPr>
        <w:t>areas</w:t>
      </w:r>
      <w:r w:rsidR="7BF421E3" w:rsidRPr="23A2C93F">
        <w:rPr>
          <w:color w:val="000000" w:themeColor="text1"/>
        </w:rPr>
        <w:t>.</w:t>
      </w:r>
      <w:r w:rsidRPr="23A2C93F">
        <w:rPr>
          <w:color w:val="000000" w:themeColor="text1"/>
        </w:rPr>
        <w:t xml:space="preserve"> The Pilot Implementation Plans are subject to State approval.</w:t>
      </w:r>
    </w:p>
    <w:p w14:paraId="05E51188" w14:textId="282D7B10" w:rsidR="00072EA9" w:rsidRPr="00054E48" w:rsidRDefault="24726D59" w:rsidP="23A2C93F">
      <w:pPr>
        <w:pStyle w:val="ListBullet"/>
        <w:numPr>
          <w:ilvl w:val="1"/>
          <w:numId w:val="50"/>
        </w:numPr>
        <w:rPr>
          <w:color w:val="000000" w:themeColor="text1"/>
        </w:rPr>
      </w:pPr>
      <w:r w:rsidRPr="23A2C93F">
        <w:rPr>
          <w:color w:val="000000" w:themeColor="text1"/>
        </w:rPr>
        <w:t xml:space="preserve">Develop a Post-Interfacility Pilot Implementation Report and Post-Behavioral Health Triage Pilot Implementation Report describing the outcomes of the pilot programs, including takeaways to be applied to ongoing MOCC rollout. </w:t>
      </w:r>
    </w:p>
    <w:p w14:paraId="5C7FC013" w14:textId="1078C967" w:rsidR="00072EA9" w:rsidRPr="00054E48" w:rsidRDefault="24726D59" w:rsidP="23A2C93F">
      <w:pPr>
        <w:pStyle w:val="ListBullet"/>
        <w:numPr>
          <w:ilvl w:val="0"/>
          <w:numId w:val="50"/>
        </w:numPr>
        <w:rPr>
          <w:color w:val="000000" w:themeColor="text1"/>
        </w:rPr>
      </w:pPr>
      <w:r w:rsidRPr="23A2C93F">
        <w:rPr>
          <w:b/>
          <w:bCs/>
          <w:color w:val="000000" w:themeColor="text1"/>
        </w:rPr>
        <w:t>Statewide Implementation</w:t>
      </w:r>
      <w:r w:rsidRPr="23A2C93F">
        <w:rPr>
          <w:color w:val="000000" w:themeColor="text1"/>
        </w:rPr>
        <w:t>. In accordance with the Milestones described in Table 1, the Contractor shall</w:t>
      </w:r>
      <w:r w:rsidR="1AE197D8" w:rsidRPr="23A2C93F">
        <w:rPr>
          <w:color w:val="000000" w:themeColor="text1"/>
        </w:rPr>
        <w:t>:</w:t>
      </w:r>
    </w:p>
    <w:p w14:paraId="7BB67EBD" w14:textId="03A4E98A" w:rsidR="00072EA9" w:rsidRPr="00054E48" w:rsidRDefault="4A5E397D" w:rsidP="23A2C93F">
      <w:pPr>
        <w:pStyle w:val="ListBullet"/>
        <w:numPr>
          <w:ilvl w:val="1"/>
          <w:numId w:val="50"/>
        </w:numPr>
        <w:rPr>
          <w:color w:val="000000" w:themeColor="text1"/>
        </w:rPr>
      </w:pPr>
      <w:r w:rsidRPr="23A2C93F">
        <w:rPr>
          <w:color w:val="000000" w:themeColor="text1"/>
        </w:rPr>
        <w:t xml:space="preserve">Develop and submit the MOCC Implementation Plan for State approval. The MOCC Implementation Plan shall provide a roadmap of activities and timelines outlining the </w:t>
      </w:r>
      <w:r w:rsidR="0E5A32E8" w:rsidRPr="23A2C93F">
        <w:rPr>
          <w:color w:val="000000" w:themeColor="text1"/>
        </w:rPr>
        <w:t xml:space="preserve">statewide MOCC implementation process. This deliverable shall also include considerations for </w:t>
      </w:r>
      <w:r w:rsidR="55C6DBCA" w:rsidRPr="23A2C93F">
        <w:rPr>
          <w:color w:val="000000" w:themeColor="text1"/>
        </w:rPr>
        <w:t>implementing and</w:t>
      </w:r>
      <w:r w:rsidR="0811ECA8" w:rsidRPr="23A2C93F">
        <w:rPr>
          <w:color w:val="000000" w:themeColor="text1"/>
        </w:rPr>
        <w:t xml:space="preserve"> </w:t>
      </w:r>
      <w:r w:rsidR="75A34E80" w:rsidRPr="23A2C93F">
        <w:rPr>
          <w:color w:val="000000" w:themeColor="text1"/>
        </w:rPr>
        <w:t xml:space="preserve">utilizing </w:t>
      </w:r>
      <w:r w:rsidR="0E5A32E8" w:rsidRPr="23A2C93F">
        <w:rPr>
          <w:color w:val="000000" w:themeColor="text1"/>
        </w:rPr>
        <w:t>the Healthcare Emergency and Hospital Capacity System</w:t>
      </w:r>
      <w:r w:rsidR="330480C5" w:rsidRPr="23A2C93F">
        <w:rPr>
          <w:color w:val="000000" w:themeColor="text1"/>
        </w:rPr>
        <w:t xml:space="preserve"> for MOCC operations</w:t>
      </w:r>
      <w:r w:rsidR="0E5A32E8" w:rsidRPr="23A2C93F">
        <w:rPr>
          <w:color w:val="000000" w:themeColor="text1"/>
        </w:rPr>
        <w:t>.</w:t>
      </w:r>
    </w:p>
    <w:p w14:paraId="6CE28C81" w14:textId="5FA4FDA8" w:rsidR="00072EA9" w:rsidRPr="00054E48" w:rsidRDefault="1AE197D8" w:rsidP="23A2C93F">
      <w:pPr>
        <w:pStyle w:val="ListBullet"/>
        <w:numPr>
          <w:ilvl w:val="1"/>
          <w:numId w:val="50"/>
        </w:numPr>
        <w:rPr>
          <w:color w:val="000000" w:themeColor="text1"/>
        </w:rPr>
      </w:pPr>
      <w:r w:rsidRPr="23A2C93F">
        <w:rPr>
          <w:color w:val="000000" w:themeColor="text1"/>
        </w:rPr>
        <w:t>S</w:t>
      </w:r>
      <w:r w:rsidR="24726D59" w:rsidRPr="23A2C93F">
        <w:rPr>
          <w:color w:val="000000" w:themeColor="text1"/>
        </w:rPr>
        <w:t>upport the implementation and utilization of key MOCC capabilities (interfacility transfers and behavioral health triage) throughout</w:t>
      </w:r>
      <w:r w:rsidR="06FC43D4" w:rsidRPr="23A2C93F">
        <w:rPr>
          <w:color w:val="000000" w:themeColor="text1"/>
        </w:rPr>
        <w:t xml:space="preserve"> </w:t>
      </w:r>
      <w:r w:rsidR="24726D59" w:rsidRPr="23A2C93F">
        <w:rPr>
          <w:color w:val="000000" w:themeColor="text1"/>
        </w:rPr>
        <w:t>50% of regions during Budget Period 2 and 100% of regions during Budget Period 3</w:t>
      </w:r>
    </w:p>
    <w:p w14:paraId="13BDEC80" w14:textId="44D75BA7" w:rsidR="00072EA9" w:rsidRPr="00054E48" w:rsidRDefault="5A3686F2" w:rsidP="23A2C93F">
      <w:pPr>
        <w:pStyle w:val="ListBullet"/>
        <w:numPr>
          <w:ilvl w:val="1"/>
          <w:numId w:val="50"/>
        </w:numPr>
        <w:rPr>
          <w:color w:val="000000" w:themeColor="text1"/>
        </w:rPr>
      </w:pPr>
      <w:r w:rsidRPr="23A2C93F">
        <w:rPr>
          <w:color w:val="000000" w:themeColor="text1"/>
        </w:rPr>
        <w:t>P</w:t>
      </w:r>
      <w:r w:rsidR="677085A4" w:rsidRPr="23A2C93F">
        <w:rPr>
          <w:color w:val="000000" w:themeColor="text1"/>
        </w:rPr>
        <w:t>rovide Tracking Reports on interfacility transfers and behavioral health triages</w:t>
      </w:r>
      <w:r w:rsidR="2715F531" w:rsidRPr="23A2C93F">
        <w:rPr>
          <w:color w:val="000000" w:themeColor="text1"/>
        </w:rPr>
        <w:t>.</w:t>
      </w:r>
      <w:r w:rsidR="677085A4" w:rsidRPr="23A2C93F">
        <w:rPr>
          <w:color w:val="000000" w:themeColor="text1"/>
        </w:rPr>
        <w:t xml:space="preserve"> See Section </w:t>
      </w:r>
      <w:r w:rsidR="01CCDF9F" w:rsidRPr="23A2C93F">
        <w:rPr>
          <w:color w:val="000000" w:themeColor="text1"/>
        </w:rPr>
        <w:t>4.5</w:t>
      </w:r>
      <w:r w:rsidR="677085A4" w:rsidRPr="23A2C93F">
        <w:rPr>
          <w:color w:val="000000" w:themeColor="text1"/>
        </w:rPr>
        <w:t xml:space="preserve"> for more information.</w:t>
      </w:r>
    </w:p>
    <w:p w14:paraId="77F41362" w14:textId="3602E05A" w:rsidR="00515C5F" w:rsidRPr="00054E48" w:rsidRDefault="3F945E01" w:rsidP="23A2C93F">
      <w:pPr>
        <w:pStyle w:val="ListParagraph"/>
        <w:numPr>
          <w:ilvl w:val="1"/>
          <w:numId w:val="50"/>
        </w:numPr>
        <w:rPr>
          <w:color w:val="000000" w:themeColor="text1"/>
        </w:rPr>
      </w:pPr>
      <w:r w:rsidRPr="23A2C93F">
        <w:rPr>
          <w:color w:val="000000" w:themeColor="text1"/>
        </w:rPr>
        <w:t>Develop and submit the MOCC Operations Plan for State approval. The MOCC Operations Plan shall outline</w:t>
      </w:r>
      <w:r w:rsidR="7CF2A8C2" w:rsidRPr="23A2C93F">
        <w:rPr>
          <w:color w:val="000000" w:themeColor="text1"/>
        </w:rPr>
        <w:t xml:space="preserve"> </w:t>
      </w:r>
      <w:r w:rsidR="20747269" w:rsidRPr="23A2C93F">
        <w:rPr>
          <w:color w:val="000000" w:themeColor="text1"/>
        </w:rPr>
        <w:t xml:space="preserve">the Contractor’s approach </w:t>
      </w:r>
      <w:r w:rsidR="1AA07382" w:rsidRPr="23A2C93F">
        <w:rPr>
          <w:color w:val="000000" w:themeColor="text1"/>
        </w:rPr>
        <w:t>t</w:t>
      </w:r>
      <w:r w:rsidR="20747269" w:rsidRPr="23A2C93F">
        <w:rPr>
          <w:color w:val="000000" w:themeColor="text1"/>
        </w:rPr>
        <w:t xml:space="preserve">o </w:t>
      </w:r>
      <w:r w:rsidR="2C0CEE58" w:rsidRPr="23A2C93F">
        <w:rPr>
          <w:color w:val="000000" w:themeColor="text1"/>
        </w:rPr>
        <w:t xml:space="preserve">operating and </w:t>
      </w:r>
      <w:r w:rsidR="20747269" w:rsidRPr="23A2C93F">
        <w:rPr>
          <w:color w:val="000000" w:themeColor="text1"/>
        </w:rPr>
        <w:t>maintaining the MOCC</w:t>
      </w:r>
      <w:r w:rsidR="30DA5AC3" w:rsidRPr="23A2C93F">
        <w:rPr>
          <w:color w:val="000000" w:themeColor="text1"/>
        </w:rPr>
        <w:t xml:space="preserve">, beginning with pilot operations </w:t>
      </w:r>
      <w:r w:rsidR="35C72BB7" w:rsidRPr="23A2C93F">
        <w:rPr>
          <w:color w:val="000000" w:themeColor="text1"/>
        </w:rPr>
        <w:t>and evolving as the MOCC expands to full operational capacity.</w:t>
      </w:r>
      <w:r w:rsidR="7D904F60" w:rsidRPr="23A2C93F">
        <w:rPr>
          <w:color w:val="000000" w:themeColor="text1"/>
        </w:rPr>
        <w:t xml:space="preserve"> At minimum, the MOCC Operations Plan shall</w:t>
      </w:r>
      <w:r w:rsidR="61AB8E72" w:rsidRPr="23A2C93F">
        <w:rPr>
          <w:color w:val="000000" w:themeColor="text1"/>
        </w:rPr>
        <w:t xml:space="preserve"> </w:t>
      </w:r>
      <w:r w:rsidR="198EA2A4" w:rsidRPr="23A2C93F">
        <w:rPr>
          <w:color w:val="000000" w:themeColor="text1"/>
        </w:rPr>
        <w:t xml:space="preserve">address </w:t>
      </w:r>
      <w:r w:rsidR="58D781FC" w:rsidRPr="23A2C93F">
        <w:rPr>
          <w:color w:val="000000" w:themeColor="text1"/>
        </w:rPr>
        <w:t>the requirements and expectations outlined for MOCC operations in Section</w:t>
      </w:r>
      <w:r w:rsidR="6EFE03D1" w:rsidRPr="23A2C93F">
        <w:rPr>
          <w:color w:val="000000" w:themeColor="text1"/>
        </w:rPr>
        <w:t>s</w:t>
      </w:r>
      <w:r w:rsidR="58D781FC" w:rsidRPr="23A2C93F">
        <w:rPr>
          <w:color w:val="000000" w:themeColor="text1"/>
        </w:rPr>
        <w:t xml:space="preserve"> 3.4.</w:t>
      </w:r>
      <w:r w:rsidR="6EFE03D1" w:rsidRPr="23A2C93F">
        <w:rPr>
          <w:color w:val="000000" w:themeColor="text1"/>
        </w:rPr>
        <w:t>2 and 3.4.3.</w:t>
      </w:r>
      <w:r w:rsidR="73996783" w:rsidRPr="23A2C93F">
        <w:rPr>
          <w:color w:val="000000" w:themeColor="text1"/>
        </w:rPr>
        <w:t xml:space="preserve"> The MOCC Operations Plan shall</w:t>
      </w:r>
      <w:r w:rsidR="61495667" w:rsidRPr="23A2C93F">
        <w:rPr>
          <w:color w:val="000000" w:themeColor="text1"/>
        </w:rPr>
        <w:t xml:space="preserve"> </w:t>
      </w:r>
      <w:r w:rsidR="73996783" w:rsidRPr="23A2C93F">
        <w:rPr>
          <w:color w:val="000000" w:themeColor="text1"/>
        </w:rPr>
        <w:t xml:space="preserve">be a living document </w:t>
      </w:r>
      <w:r w:rsidR="5AF2E1FE" w:rsidRPr="23A2C93F">
        <w:rPr>
          <w:color w:val="000000" w:themeColor="text1"/>
        </w:rPr>
        <w:t>and</w:t>
      </w:r>
      <w:r w:rsidR="73996783" w:rsidRPr="23A2C93F">
        <w:rPr>
          <w:color w:val="000000" w:themeColor="text1"/>
        </w:rPr>
        <w:t xml:space="preserve"> updated </w:t>
      </w:r>
      <w:r w:rsidR="6995C501" w:rsidRPr="23A2C93F">
        <w:rPr>
          <w:color w:val="000000" w:themeColor="text1"/>
        </w:rPr>
        <w:t xml:space="preserve">periodically to reflect </w:t>
      </w:r>
      <w:r w:rsidR="73996783" w:rsidRPr="23A2C93F">
        <w:rPr>
          <w:color w:val="000000" w:themeColor="text1"/>
        </w:rPr>
        <w:t>new</w:t>
      </w:r>
      <w:r w:rsidR="49A08099" w:rsidRPr="23A2C93F">
        <w:rPr>
          <w:color w:val="000000" w:themeColor="text1"/>
        </w:rPr>
        <w:t xml:space="preserve">ly implemented </w:t>
      </w:r>
      <w:r w:rsidR="73996783" w:rsidRPr="23A2C93F">
        <w:rPr>
          <w:color w:val="000000" w:themeColor="text1"/>
        </w:rPr>
        <w:t>functionalit</w:t>
      </w:r>
      <w:r w:rsidR="3F523759" w:rsidRPr="23A2C93F">
        <w:rPr>
          <w:color w:val="000000" w:themeColor="text1"/>
        </w:rPr>
        <w:t>y. Updated versions shall be submitted to the State for review and approval</w:t>
      </w:r>
      <w:r w:rsidR="73996783" w:rsidRPr="23A2C93F">
        <w:rPr>
          <w:color w:val="000000" w:themeColor="text1"/>
        </w:rPr>
        <w:t xml:space="preserve"> </w:t>
      </w:r>
      <w:r w:rsidR="59CB8FC8" w:rsidRPr="23A2C93F">
        <w:rPr>
          <w:color w:val="000000" w:themeColor="text1"/>
        </w:rPr>
        <w:t>throughout t</w:t>
      </w:r>
      <w:r w:rsidR="73996783" w:rsidRPr="23A2C93F">
        <w:rPr>
          <w:color w:val="000000" w:themeColor="text1"/>
        </w:rPr>
        <w:t>he Contract</w:t>
      </w:r>
      <w:r w:rsidR="0CE8E495" w:rsidRPr="23A2C93F">
        <w:rPr>
          <w:color w:val="000000" w:themeColor="text1"/>
        </w:rPr>
        <w:t xml:space="preserve"> term</w:t>
      </w:r>
      <w:r w:rsidR="73996783" w:rsidRPr="23A2C93F">
        <w:rPr>
          <w:color w:val="000000" w:themeColor="text1"/>
        </w:rPr>
        <w:t>.</w:t>
      </w:r>
    </w:p>
    <w:p w14:paraId="68C82863" w14:textId="7E1B12E9" w:rsidR="0276FB7F" w:rsidRPr="00054E48" w:rsidRDefault="1DB29497" w:rsidP="23A2C93F">
      <w:pPr>
        <w:pStyle w:val="ListBullet"/>
        <w:numPr>
          <w:ilvl w:val="0"/>
          <w:numId w:val="50"/>
        </w:numPr>
        <w:rPr>
          <w:b/>
          <w:bCs/>
          <w:color w:val="000000" w:themeColor="text1"/>
        </w:rPr>
      </w:pPr>
      <w:r w:rsidRPr="23A2C93F">
        <w:rPr>
          <w:b/>
          <w:bCs/>
          <w:color w:val="000000" w:themeColor="text1"/>
        </w:rPr>
        <w:t xml:space="preserve">Additional </w:t>
      </w:r>
      <w:r w:rsidR="152FB4AA" w:rsidRPr="23A2C93F">
        <w:rPr>
          <w:b/>
          <w:bCs/>
          <w:color w:val="000000" w:themeColor="text1"/>
        </w:rPr>
        <w:t xml:space="preserve">Technology </w:t>
      </w:r>
      <w:r w:rsidR="7205217E" w:rsidRPr="23A2C93F">
        <w:rPr>
          <w:b/>
          <w:bCs/>
          <w:color w:val="000000" w:themeColor="text1"/>
        </w:rPr>
        <w:t>Integration.</w:t>
      </w:r>
      <w:r w:rsidR="5BB7D31E" w:rsidRPr="23A2C93F">
        <w:rPr>
          <w:b/>
          <w:bCs/>
          <w:color w:val="000000" w:themeColor="text1"/>
        </w:rPr>
        <w:t xml:space="preserve"> </w:t>
      </w:r>
      <w:r w:rsidR="5BB7D31E" w:rsidRPr="23A2C93F">
        <w:rPr>
          <w:color w:val="000000" w:themeColor="text1"/>
        </w:rPr>
        <w:t xml:space="preserve">The Contractor shall </w:t>
      </w:r>
      <w:r w:rsidR="4E69973A" w:rsidRPr="23A2C93F">
        <w:rPr>
          <w:color w:val="000000" w:themeColor="text1"/>
        </w:rPr>
        <w:t xml:space="preserve">submit </w:t>
      </w:r>
      <w:r w:rsidR="5BB7D31E" w:rsidRPr="23A2C93F">
        <w:rPr>
          <w:color w:val="000000" w:themeColor="text1"/>
        </w:rPr>
        <w:t>an Integration Plan</w:t>
      </w:r>
      <w:r w:rsidR="606E6BFF" w:rsidRPr="23A2C93F">
        <w:rPr>
          <w:color w:val="000000" w:themeColor="text1"/>
        </w:rPr>
        <w:t xml:space="preserve"> to the State for approval </w:t>
      </w:r>
      <w:r w:rsidR="5BB7D31E" w:rsidRPr="23A2C93F">
        <w:rPr>
          <w:color w:val="000000" w:themeColor="text1"/>
        </w:rPr>
        <w:t xml:space="preserve">that identifies and describes their approach for integrating additional </w:t>
      </w:r>
      <w:r w:rsidR="74CFA331" w:rsidRPr="23A2C93F">
        <w:rPr>
          <w:color w:val="000000" w:themeColor="text1"/>
        </w:rPr>
        <w:t xml:space="preserve">systems, </w:t>
      </w:r>
      <w:r w:rsidR="5BB7D31E" w:rsidRPr="23A2C93F">
        <w:rPr>
          <w:color w:val="000000" w:themeColor="text1"/>
        </w:rPr>
        <w:t xml:space="preserve">technology, </w:t>
      </w:r>
      <w:r w:rsidR="55A995A0" w:rsidRPr="23A2C93F">
        <w:rPr>
          <w:color w:val="000000" w:themeColor="text1"/>
        </w:rPr>
        <w:t xml:space="preserve">and/or </w:t>
      </w:r>
      <w:r w:rsidR="5BB7D31E" w:rsidRPr="23A2C93F">
        <w:rPr>
          <w:color w:val="000000" w:themeColor="text1"/>
        </w:rPr>
        <w:t>tools</w:t>
      </w:r>
      <w:r w:rsidR="19918F76" w:rsidRPr="23A2C93F">
        <w:rPr>
          <w:color w:val="000000" w:themeColor="text1"/>
        </w:rPr>
        <w:t xml:space="preserve"> to fully integrate and utilize data from the Healthcare Emergency and Hospital Capacity System</w:t>
      </w:r>
      <w:r w:rsidR="2691B9CB" w:rsidRPr="23A2C93F">
        <w:rPr>
          <w:color w:val="000000" w:themeColor="text1"/>
        </w:rPr>
        <w:t xml:space="preserve"> for optimal MOCC operations</w:t>
      </w:r>
      <w:r w:rsidR="19918F76" w:rsidRPr="23A2C93F">
        <w:rPr>
          <w:color w:val="000000" w:themeColor="text1"/>
        </w:rPr>
        <w:t>.</w:t>
      </w:r>
      <w:r w:rsidR="2D732FE6" w:rsidRPr="23A2C93F">
        <w:rPr>
          <w:color w:val="000000" w:themeColor="text1"/>
        </w:rPr>
        <w:t xml:space="preserve"> The Integration Plan shall include </w:t>
      </w:r>
      <w:r w:rsidR="7469D933" w:rsidRPr="23A2C93F">
        <w:rPr>
          <w:color w:val="000000" w:themeColor="text1"/>
        </w:rPr>
        <w:t>the</w:t>
      </w:r>
      <w:r w:rsidR="2D732FE6" w:rsidRPr="23A2C93F">
        <w:rPr>
          <w:color w:val="000000" w:themeColor="text1"/>
        </w:rPr>
        <w:t xml:space="preserve"> timeline and resources needed for </w:t>
      </w:r>
      <w:r w:rsidR="086C3DA9" w:rsidRPr="23A2C93F">
        <w:rPr>
          <w:color w:val="000000" w:themeColor="text1"/>
        </w:rPr>
        <w:t xml:space="preserve">implementation of identified </w:t>
      </w:r>
      <w:r w:rsidR="4E5BBEF2" w:rsidRPr="23A2C93F">
        <w:rPr>
          <w:color w:val="000000" w:themeColor="text1"/>
        </w:rPr>
        <w:t>technological</w:t>
      </w:r>
      <w:r w:rsidR="086C3DA9" w:rsidRPr="23A2C93F">
        <w:rPr>
          <w:color w:val="000000" w:themeColor="text1"/>
        </w:rPr>
        <w:t xml:space="preserve"> additions. Following State approval of the Integration Plan, the Contractor shall implement their proposed technology</w:t>
      </w:r>
      <w:r w:rsidR="6F376616" w:rsidRPr="23A2C93F">
        <w:rPr>
          <w:color w:val="000000" w:themeColor="text1"/>
        </w:rPr>
        <w:t xml:space="preserve"> and tools and</w:t>
      </w:r>
      <w:r w:rsidR="086C3DA9" w:rsidRPr="23A2C93F">
        <w:rPr>
          <w:color w:val="000000" w:themeColor="text1"/>
        </w:rPr>
        <w:t xml:space="preserve"> provide updates to the State through regular </w:t>
      </w:r>
      <w:r w:rsidR="3F6AA14E" w:rsidRPr="23A2C93F">
        <w:rPr>
          <w:color w:val="000000" w:themeColor="text1"/>
        </w:rPr>
        <w:t xml:space="preserve">reports. </w:t>
      </w:r>
    </w:p>
    <w:p w14:paraId="74C54768" w14:textId="55F4BD89" w:rsidR="23D2BFC8" w:rsidRPr="00054E48" w:rsidRDefault="33A7F2AD" w:rsidP="23A2C93F">
      <w:pPr>
        <w:pStyle w:val="ListBullet"/>
        <w:numPr>
          <w:ilvl w:val="0"/>
          <w:numId w:val="50"/>
        </w:numPr>
        <w:rPr>
          <w:color w:val="000000" w:themeColor="text1"/>
        </w:rPr>
      </w:pPr>
      <w:r w:rsidRPr="23A2C93F">
        <w:rPr>
          <w:b/>
          <w:bCs/>
          <w:color w:val="000000" w:themeColor="text1"/>
        </w:rPr>
        <w:t>Tele</w:t>
      </w:r>
      <w:r w:rsidR="0C0247A3" w:rsidRPr="23A2C93F">
        <w:rPr>
          <w:b/>
          <w:bCs/>
          <w:color w:val="000000" w:themeColor="text1"/>
        </w:rPr>
        <w:t>medicine</w:t>
      </w:r>
      <w:r w:rsidRPr="23A2C93F">
        <w:rPr>
          <w:b/>
          <w:bCs/>
          <w:color w:val="000000" w:themeColor="text1"/>
        </w:rPr>
        <w:t xml:space="preserve"> </w:t>
      </w:r>
      <w:r w:rsidR="71C83D03" w:rsidRPr="23A2C93F">
        <w:rPr>
          <w:b/>
          <w:bCs/>
          <w:color w:val="000000" w:themeColor="text1"/>
        </w:rPr>
        <w:t>Integration</w:t>
      </w:r>
      <w:r w:rsidRPr="23A2C93F">
        <w:rPr>
          <w:b/>
          <w:bCs/>
          <w:color w:val="000000" w:themeColor="text1"/>
        </w:rPr>
        <w:t>.</w:t>
      </w:r>
      <w:r w:rsidR="5912307F" w:rsidRPr="23A2C93F">
        <w:rPr>
          <w:b/>
          <w:bCs/>
          <w:color w:val="000000" w:themeColor="text1"/>
        </w:rPr>
        <w:t xml:space="preserve"> </w:t>
      </w:r>
      <w:r w:rsidR="5912307F" w:rsidRPr="23A2C93F">
        <w:rPr>
          <w:color w:val="000000" w:themeColor="text1"/>
        </w:rPr>
        <w:t xml:space="preserve">In </w:t>
      </w:r>
      <w:r w:rsidR="3ECB1474" w:rsidRPr="23A2C93F">
        <w:rPr>
          <w:color w:val="000000" w:themeColor="text1"/>
        </w:rPr>
        <w:t xml:space="preserve">coordination </w:t>
      </w:r>
      <w:r w:rsidR="5912307F" w:rsidRPr="23A2C93F">
        <w:rPr>
          <w:color w:val="000000" w:themeColor="text1"/>
        </w:rPr>
        <w:t xml:space="preserve">with other statewide RHTP initiatives focused on </w:t>
      </w:r>
      <w:r w:rsidR="435D00BF" w:rsidRPr="23A2C93F">
        <w:rPr>
          <w:color w:val="000000" w:themeColor="text1"/>
        </w:rPr>
        <w:t>the expansion</w:t>
      </w:r>
      <w:r w:rsidR="09B58B30" w:rsidRPr="23A2C93F">
        <w:rPr>
          <w:color w:val="000000" w:themeColor="text1"/>
        </w:rPr>
        <w:t xml:space="preserve"> of telehealth and teleconsult</w:t>
      </w:r>
      <w:r w:rsidR="0F49A4F6" w:rsidRPr="23A2C93F">
        <w:rPr>
          <w:color w:val="000000" w:themeColor="text1"/>
        </w:rPr>
        <w:t>ation</w:t>
      </w:r>
      <w:r w:rsidR="09B58B30" w:rsidRPr="23A2C93F">
        <w:rPr>
          <w:color w:val="000000" w:themeColor="text1"/>
        </w:rPr>
        <w:t xml:space="preserve"> services and technology in the State, the Contractor shall</w:t>
      </w:r>
      <w:r w:rsidR="5912307F" w:rsidRPr="23A2C93F">
        <w:rPr>
          <w:color w:val="000000" w:themeColor="text1"/>
        </w:rPr>
        <w:t xml:space="preserve"> </w:t>
      </w:r>
      <w:r w:rsidR="7FF76BC6" w:rsidRPr="23A2C93F">
        <w:rPr>
          <w:color w:val="000000" w:themeColor="text1"/>
        </w:rPr>
        <w:t>integrate</w:t>
      </w:r>
      <w:r w:rsidR="5912307F" w:rsidRPr="23A2C93F">
        <w:rPr>
          <w:color w:val="000000" w:themeColor="text1"/>
        </w:rPr>
        <w:t xml:space="preserve"> </w:t>
      </w:r>
      <w:r w:rsidR="314D3A1D" w:rsidRPr="23A2C93F">
        <w:rPr>
          <w:color w:val="000000" w:themeColor="text1"/>
        </w:rPr>
        <w:t>telemedicine</w:t>
      </w:r>
      <w:r w:rsidR="5912307F" w:rsidRPr="23A2C93F">
        <w:rPr>
          <w:color w:val="000000" w:themeColor="text1"/>
        </w:rPr>
        <w:t xml:space="preserve"> into MOCC services for care coordination and triage of patients</w:t>
      </w:r>
      <w:r w:rsidR="2613EFEC" w:rsidRPr="23A2C93F">
        <w:rPr>
          <w:color w:val="000000" w:themeColor="text1"/>
        </w:rPr>
        <w:t xml:space="preserve">. The Contractor shall submit a Telemedicine Implementation Plan </w:t>
      </w:r>
      <w:r w:rsidR="73CCAF85" w:rsidRPr="23A2C93F">
        <w:rPr>
          <w:color w:val="000000" w:themeColor="text1"/>
        </w:rPr>
        <w:t>for State approval that is informed by stakeholder engagement efforts and coordination with relevant RHTP initiatives.</w:t>
      </w:r>
      <w:r w:rsidR="480C4979" w:rsidRPr="23A2C93F">
        <w:rPr>
          <w:color w:val="000000" w:themeColor="text1"/>
        </w:rPr>
        <w:t xml:space="preserve"> The Telemedicine Implementation Plan shall include a timeline</w:t>
      </w:r>
      <w:r w:rsidR="106FBEC5" w:rsidRPr="23A2C93F">
        <w:rPr>
          <w:color w:val="000000" w:themeColor="text1"/>
        </w:rPr>
        <w:t>, stakeholder engagement efforts,</w:t>
      </w:r>
      <w:r w:rsidR="480C4979" w:rsidRPr="23A2C93F">
        <w:rPr>
          <w:color w:val="000000" w:themeColor="text1"/>
        </w:rPr>
        <w:t xml:space="preserve"> and resources needed for implementation of telemedicine services into the MOCC.</w:t>
      </w:r>
    </w:p>
    <w:p w14:paraId="56C43580" w14:textId="5B252422" w:rsidR="066B0374" w:rsidRPr="00054E48" w:rsidRDefault="5685FA08" w:rsidP="23A2C93F">
      <w:pPr>
        <w:pStyle w:val="ListBullet"/>
        <w:numPr>
          <w:ilvl w:val="0"/>
          <w:numId w:val="50"/>
        </w:numPr>
        <w:rPr>
          <w:b/>
          <w:bCs/>
          <w:color w:val="000000" w:themeColor="text1"/>
        </w:rPr>
      </w:pPr>
      <w:r w:rsidRPr="23A2C93F">
        <w:rPr>
          <w:b/>
          <w:bCs/>
          <w:color w:val="000000" w:themeColor="text1"/>
        </w:rPr>
        <w:t>CAD Integration</w:t>
      </w:r>
      <w:r w:rsidR="191D44C2" w:rsidRPr="23A2C93F">
        <w:rPr>
          <w:b/>
          <w:bCs/>
          <w:color w:val="000000" w:themeColor="text1"/>
        </w:rPr>
        <w:t>.</w:t>
      </w:r>
      <w:r w:rsidR="66FD62ED" w:rsidRPr="23A2C93F">
        <w:rPr>
          <w:b/>
          <w:bCs/>
          <w:color w:val="000000" w:themeColor="text1"/>
        </w:rPr>
        <w:t xml:space="preserve"> </w:t>
      </w:r>
      <w:r w:rsidR="66FD62ED" w:rsidRPr="23A2C93F">
        <w:rPr>
          <w:color w:val="000000" w:themeColor="text1"/>
        </w:rPr>
        <w:t>The Indiana 911 Board is currently engaged in a</w:t>
      </w:r>
      <w:r w:rsidR="6EEDB2B6" w:rsidRPr="23A2C93F">
        <w:rPr>
          <w:color w:val="000000" w:themeColor="text1"/>
        </w:rPr>
        <w:t xml:space="preserve"> pilot</w:t>
      </w:r>
      <w:r w:rsidR="66FD62ED" w:rsidRPr="23A2C93F">
        <w:rPr>
          <w:color w:val="000000" w:themeColor="text1"/>
        </w:rPr>
        <w:t xml:space="preserve"> project that seeks to </w:t>
      </w:r>
      <w:r w:rsidR="08BD792A" w:rsidRPr="23A2C93F">
        <w:rPr>
          <w:color w:val="000000" w:themeColor="text1"/>
        </w:rPr>
        <w:t>improv</w:t>
      </w:r>
      <w:r w:rsidR="66FD62ED" w:rsidRPr="23A2C93F">
        <w:rPr>
          <w:color w:val="000000" w:themeColor="text1"/>
        </w:rPr>
        <w:t xml:space="preserve">e emergency medical response coordination through enhancements to computer-aided dispatch (CAD) </w:t>
      </w:r>
      <w:r w:rsidR="49F05C58" w:rsidRPr="23A2C93F">
        <w:rPr>
          <w:color w:val="000000" w:themeColor="text1"/>
        </w:rPr>
        <w:t xml:space="preserve">systems in the State. </w:t>
      </w:r>
      <w:r w:rsidR="191D44C2" w:rsidRPr="23A2C93F">
        <w:rPr>
          <w:color w:val="000000" w:themeColor="text1"/>
        </w:rPr>
        <w:t xml:space="preserve">The Contractor </w:t>
      </w:r>
      <w:r w:rsidR="1E60C703" w:rsidRPr="23A2C93F">
        <w:rPr>
          <w:color w:val="000000" w:themeColor="text1"/>
        </w:rPr>
        <w:t xml:space="preserve">and MOCC Advisory Committee </w:t>
      </w:r>
      <w:r w:rsidR="191D44C2" w:rsidRPr="23A2C93F">
        <w:rPr>
          <w:color w:val="000000" w:themeColor="text1"/>
        </w:rPr>
        <w:lastRenderedPageBreak/>
        <w:t>shall engage in coordination and collaboration efforts with the Indiana Statewide 911 Board</w:t>
      </w:r>
      <w:r w:rsidR="583EADD2" w:rsidRPr="23A2C93F">
        <w:rPr>
          <w:color w:val="000000" w:themeColor="text1"/>
        </w:rPr>
        <w:t xml:space="preserve">, </w:t>
      </w:r>
      <w:r w:rsidR="7119110D" w:rsidRPr="23A2C93F">
        <w:rPr>
          <w:color w:val="000000" w:themeColor="text1"/>
        </w:rPr>
        <w:t>its designated contractor(s)</w:t>
      </w:r>
      <w:r w:rsidR="05AB2C8A" w:rsidRPr="23A2C93F">
        <w:rPr>
          <w:color w:val="000000" w:themeColor="text1"/>
        </w:rPr>
        <w:t>, and other stakeholders</w:t>
      </w:r>
      <w:r w:rsidR="191D44C2" w:rsidRPr="23A2C93F">
        <w:rPr>
          <w:color w:val="000000" w:themeColor="text1"/>
        </w:rPr>
        <w:t xml:space="preserve"> to integrate</w:t>
      </w:r>
      <w:r w:rsidR="36E80834" w:rsidRPr="23A2C93F">
        <w:rPr>
          <w:color w:val="000000" w:themeColor="text1"/>
        </w:rPr>
        <w:t xml:space="preserve"> the enhanced</w:t>
      </w:r>
      <w:r w:rsidR="191D44C2" w:rsidRPr="23A2C93F">
        <w:rPr>
          <w:color w:val="000000" w:themeColor="text1"/>
        </w:rPr>
        <w:t xml:space="preserve"> </w:t>
      </w:r>
      <w:r w:rsidR="79FB7EA6" w:rsidRPr="23A2C93F">
        <w:rPr>
          <w:color w:val="000000" w:themeColor="text1"/>
        </w:rPr>
        <w:t>CAD system into</w:t>
      </w:r>
      <w:r w:rsidR="58714125" w:rsidRPr="23A2C93F">
        <w:rPr>
          <w:color w:val="000000" w:themeColor="text1"/>
        </w:rPr>
        <w:t xml:space="preserve"> MOCC operations.</w:t>
      </w:r>
      <w:r w:rsidR="1E0ACA92" w:rsidRPr="23A2C93F">
        <w:rPr>
          <w:color w:val="000000" w:themeColor="text1"/>
        </w:rPr>
        <w:t xml:space="preserve"> The Contractor shall submit a CAD Implementation Plan to the State for review and approval that captures a timeline</w:t>
      </w:r>
      <w:r w:rsidR="333250F5" w:rsidRPr="23A2C93F">
        <w:rPr>
          <w:color w:val="000000" w:themeColor="text1"/>
        </w:rPr>
        <w:t>, stakeholder engagement efforts,</w:t>
      </w:r>
      <w:r w:rsidR="1E0ACA92" w:rsidRPr="23A2C93F">
        <w:rPr>
          <w:color w:val="000000" w:themeColor="text1"/>
        </w:rPr>
        <w:t xml:space="preserve"> and resources needed for i</w:t>
      </w:r>
      <w:r w:rsidR="457CFAD8" w:rsidRPr="23A2C93F">
        <w:rPr>
          <w:color w:val="000000" w:themeColor="text1"/>
        </w:rPr>
        <w:t>ntegration of CAD systems into MOCC operations.</w:t>
      </w:r>
    </w:p>
    <w:p w14:paraId="2C4EAB89" w14:textId="3948D861" w:rsidR="066B0374" w:rsidRPr="00054E48" w:rsidRDefault="066B0374" w:rsidP="23A2C93F">
      <w:pPr>
        <w:rPr>
          <w:color w:val="000000" w:themeColor="text1"/>
        </w:rPr>
      </w:pPr>
    </w:p>
    <w:p w14:paraId="36C678BC" w14:textId="637352AE" w:rsidR="00F11B51" w:rsidRPr="00054E48" w:rsidRDefault="622B6E4F" w:rsidP="23A2C93F">
      <w:pPr>
        <w:pStyle w:val="Heading3"/>
        <w:rPr>
          <w:color w:val="000000" w:themeColor="text1"/>
        </w:rPr>
      </w:pPr>
      <w:r w:rsidRPr="23A2C93F">
        <w:rPr>
          <w:color w:val="000000" w:themeColor="text1"/>
        </w:rPr>
        <w:t>Training</w:t>
      </w:r>
    </w:p>
    <w:p w14:paraId="7FEDF43F" w14:textId="77777777" w:rsidR="00072EA9" w:rsidRPr="00054E48" w:rsidRDefault="00072EA9" w:rsidP="23A2C93F">
      <w:pPr>
        <w:rPr>
          <w:color w:val="000000" w:themeColor="text1"/>
        </w:rPr>
      </w:pPr>
    </w:p>
    <w:p w14:paraId="66C00FEB" w14:textId="484ECF99" w:rsidR="00072EA9" w:rsidRPr="00054E48" w:rsidRDefault="24726D59" w:rsidP="23A2C93F">
      <w:pPr>
        <w:rPr>
          <w:color w:val="000000" w:themeColor="text1"/>
        </w:rPr>
      </w:pPr>
      <w:r w:rsidRPr="23A2C93F">
        <w:rPr>
          <w:b/>
          <w:bCs/>
          <w:color w:val="000000" w:themeColor="text1"/>
        </w:rPr>
        <w:t xml:space="preserve">MOCC Staff Onboarding and Ongoing Training. </w:t>
      </w:r>
      <w:r w:rsidRPr="23A2C93F">
        <w:rPr>
          <w:color w:val="000000" w:themeColor="text1"/>
        </w:rPr>
        <w:t>The Contractor shall be responsible for the following activities:</w:t>
      </w:r>
    </w:p>
    <w:p w14:paraId="712F8E19" w14:textId="61FC4011" w:rsidR="00072EA9" w:rsidRPr="00054E48" w:rsidRDefault="71B5D66F" w:rsidP="23A2C93F">
      <w:pPr>
        <w:pStyle w:val="ListParagraph"/>
        <w:numPr>
          <w:ilvl w:val="0"/>
          <w:numId w:val="34"/>
        </w:numPr>
        <w:rPr>
          <w:color w:val="000000" w:themeColor="text1"/>
        </w:rPr>
      </w:pPr>
      <w:r w:rsidRPr="23A2C93F">
        <w:rPr>
          <w:color w:val="000000" w:themeColor="text1"/>
        </w:rPr>
        <w:t xml:space="preserve">Develop </w:t>
      </w:r>
      <w:r w:rsidR="3E2F47DC" w:rsidRPr="23A2C93F">
        <w:rPr>
          <w:color w:val="000000" w:themeColor="text1"/>
        </w:rPr>
        <w:t>the</w:t>
      </w:r>
      <w:r w:rsidR="5CF83DA1" w:rsidRPr="23A2C93F">
        <w:rPr>
          <w:color w:val="000000" w:themeColor="text1"/>
        </w:rPr>
        <w:t xml:space="preserve"> Onboarding Training Plan, subject to State approval. The Onboarding Training Plan shall include</w:t>
      </w:r>
      <w:r w:rsidR="5D336424" w:rsidRPr="23A2C93F">
        <w:rPr>
          <w:color w:val="000000" w:themeColor="text1"/>
        </w:rPr>
        <w:t>:</w:t>
      </w:r>
      <w:r w:rsidR="5CF83DA1" w:rsidRPr="23A2C93F">
        <w:rPr>
          <w:color w:val="000000" w:themeColor="text1"/>
        </w:rPr>
        <w:t xml:space="preserve"> </w:t>
      </w:r>
    </w:p>
    <w:p w14:paraId="50E3C03D" w14:textId="4FB1346F" w:rsidR="371FA53C" w:rsidRPr="00054E48" w:rsidRDefault="7B96639F" w:rsidP="23A2C93F">
      <w:pPr>
        <w:pStyle w:val="ListParagraph"/>
        <w:numPr>
          <w:ilvl w:val="1"/>
          <w:numId w:val="34"/>
        </w:numPr>
        <w:rPr>
          <w:color w:val="000000" w:themeColor="text1"/>
        </w:rPr>
      </w:pPr>
      <w:r w:rsidRPr="23A2C93F">
        <w:rPr>
          <w:color w:val="000000" w:themeColor="text1"/>
        </w:rPr>
        <w:t xml:space="preserve">Onboarding roadmap inclusive of timelines associated with the proposed </w:t>
      </w:r>
      <w:r w:rsidR="6E33ED53" w:rsidRPr="23A2C93F">
        <w:rPr>
          <w:color w:val="000000" w:themeColor="text1"/>
        </w:rPr>
        <w:t>schedule for</w:t>
      </w:r>
      <w:r w:rsidR="35A04C6A" w:rsidRPr="23A2C93F">
        <w:rPr>
          <w:color w:val="000000" w:themeColor="text1"/>
        </w:rPr>
        <w:t xml:space="preserve"> </w:t>
      </w:r>
      <w:r w:rsidRPr="23A2C93F">
        <w:rPr>
          <w:color w:val="000000" w:themeColor="text1"/>
        </w:rPr>
        <w:t>training</w:t>
      </w:r>
      <w:r w:rsidR="4A264D7E" w:rsidRPr="23A2C93F">
        <w:rPr>
          <w:color w:val="000000" w:themeColor="text1"/>
        </w:rPr>
        <w:t xml:space="preserve"> onset and completion</w:t>
      </w:r>
      <w:r w:rsidR="45E6724B" w:rsidRPr="23A2C93F">
        <w:rPr>
          <w:color w:val="000000" w:themeColor="text1"/>
        </w:rPr>
        <w:t>.</w:t>
      </w:r>
    </w:p>
    <w:p w14:paraId="486B4C38" w14:textId="4C3152FC" w:rsidR="00072EA9" w:rsidRPr="00054E48" w:rsidRDefault="62669E38" w:rsidP="23A2C93F">
      <w:pPr>
        <w:pStyle w:val="ListParagraph"/>
        <w:numPr>
          <w:ilvl w:val="1"/>
          <w:numId w:val="34"/>
        </w:numPr>
        <w:rPr>
          <w:color w:val="000000" w:themeColor="text1"/>
        </w:rPr>
      </w:pPr>
      <w:r w:rsidRPr="23A2C93F">
        <w:rPr>
          <w:color w:val="000000" w:themeColor="text1"/>
        </w:rPr>
        <w:t xml:space="preserve">Training curriculums for the Key Persons identified in </w:t>
      </w:r>
      <w:r w:rsidR="42D3086D" w:rsidRPr="23A2C93F">
        <w:rPr>
          <w:color w:val="000000" w:themeColor="text1"/>
        </w:rPr>
        <w:t>Section 4.2</w:t>
      </w:r>
      <w:r w:rsidR="149A6D50" w:rsidRPr="23A2C93F">
        <w:rPr>
          <w:color w:val="000000" w:themeColor="text1"/>
        </w:rPr>
        <w:t>.</w:t>
      </w:r>
    </w:p>
    <w:p w14:paraId="5757D2FD" w14:textId="2B482BBF" w:rsidR="00072EA9" w:rsidRPr="00054E48" w:rsidRDefault="24726D59" w:rsidP="23A2C93F">
      <w:pPr>
        <w:pStyle w:val="ListParagraph"/>
        <w:numPr>
          <w:ilvl w:val="1"/>
          <w:numId w:val="34"/>
        </w:numPr>
        <w:rPr>
          <w:color w:val="000000" w:themeColor="text1"/>
        </w:rPr>
      </w:pPr>
      <w:r w:rsidRPr="23A2C93F">
        <w:rPr>
          <w:color w:val="000000" w:themeColor="text1"/>
        </w:rPr>
        <w:t>Training methods (e.g., virtual sessions, hands-on workshops, train-the-trainer</w:t>
      </w:r>
      <w:r w:rsidR="5293B74F" w:rsidRPr="23A2C93F">
        <w:rPr>
          <w:color w:val="000000" w:themeColor="text1"/>
        </w:rPr>
        <w:t>)</w:t>
      </w:r>
      <w:r w:rsidR="4A238822" w:rsidRPr="23A2C93F">
        <w:rPr>
          <w:color w:val="000000" w:themeColor="text1"/>
        </w:rPr>
        <w:t>.</w:t>
      </w:r>
    </w:p>
    <w:p w14:paraId="5F461B29" w14:textId="250AFC69" w:rsidR="00072EA9" w:rsidRPr="00054E48" w:rsidRDefault="24726D59" w:rsidP="23A2C93F">
      <w:pPr>
        <w:pStyle w:val="ListParagraph"/>
        <w:numPr>
          <w:ilvl w:val="1"/>
          <w:numId w:val="34"/>
        </w:numPr>
        <w:rPr>
          <w:color w:val="000000" w:themeColor="text1"/>
        </w:rPr>
      </w:pPr>
      <w:r w:rsidRPr="23A2C93F">
        <w:rPr>
          <w:color w:val="000000" w:themeColor="text1"/>
        </w:rPr>
        <w:t>Training materials</w:t>
      </w:r>
      <w:r w:rsidR="7A37FC92" w:rsidRPr="23A2C93F">
        <w:rPr>
          <w:color w:val="000000" w:themeColor="text1"/>
        </w:rPr>
        <w:t>.</w:t>
      </w:r>
    </w:p>
    <w:p w14:paraId="6797DA38" w14:textId="4866FB2E" w:rsidR="67DC8671" w:rsidRPr="00054E48" w:rsidRDefault="7A37FC92" w:rsidP="23A2C93F">
      <w:pPr>
        <w:pStyle w:val="ListParagraph"/>
        <w:numPr>
          <w:ilvl w:val="1"/>
          <w:numId w:val="34"/>
        </w:numPr>
        <w:rPr>
          <w:color w:val="000000" w:themeColor="text1"/>
        </w:rPr>
      </w:pPr>
      <w:r w:rsidRPr="23A2C93F">
        <w:rPr>
          <w:color w:val="000000" w:themeColor="text1"/>
        </w:rPr>
        <w:t>Cross Training. Where appropriate, the Contractor is encouraged to promote and leverage cross-training to develop a skilled and collaborative workforce. Cross-training plans and opportunities should be outlined in the Onboarding Training Plan, incorporated into training materials, and reflected in any relevant deliverables for State approval.</w:t>
      </w:r>
    </w:p>
    <w:p w14:paraId="5140FBEB" w14:textId="31A8F574" w:rsidR="008C60B4" w:rsidRPr="00054E48" w:rsidRDefault="70A7BCA0" w:rsidP="23A2C93F">
      <w:pPr>
        <w:pStyle w:val="ListParagraph"/>
        <w:numPr>
          <w:ilvl w:val="1"/>
          <w:numId w:val="34"/>
        </w:numPr>
        <w:rPr>
          <w:color w:val="000000" w:themeColor="text1"/>
        </w:rPr>
      </w:pPr>
      <w:r w:rsidRPr="23A2C93F">
        <w:rPr>
          <w:color w:val="000000" w:themeColor="text1"/>
        </w:rPr>
        <w:t>Competency assessment methods</w:t>
      </w:r>
      <w:r w:rsidR="5FC4F2A3" w:rsidRPr="23A2C93F">
        <w:rPr>
          <w:color w:val="000000" w:themeColor="text1"/>
        </w:rPr>
        <w:t>. The Contractor shall include methodology to evaluate the results of competency assessments and incorporate updates</w:t>
      </w:r>
      <w:r w:rsidR="01CEB764" w:rsidRPr="23A2C93F">
        <w:rPr>
          <w:color w:val="000000" w:themeColor="text1"/>
        </w:rPr>
        <w:t xml:space="preserve"> to training curriculums</w:t>
      </w:r>
      <w:r w:rsidR="5FC4F2A3" w:rsidRPr="23A2C93F">
        <w:rPr>
          <w:color w:val="000000" w:themeColor="text1"/>
        </w:rPr>
        <w:t xml:space="preserve"> based on these results.</w:t>
      </w:r>
    </w:p>
    <w:p w14:paraId="7978230D" w14:textId="0FFBFDB6" w:rsidR="00072EA9" w:rsidRPr="00054E48" w:rsidRDefault="227A7A0B" w:rsidP="23A2C93F">
      <w:pPr>
        <w:pStyle w:val="ListParagraph"/>
        <w:numPr>
          <w:ilvl w:val="0"/>
          <w:numId w:val="34"/>
        </w:numPr>
        <w:rPr>
          <w:color w:val="000000" w:themeColor="text1"/>
        </w:rPr>
      </w:pPr>
      <w:r w:rsidRPr="23A2C93F">
        <w:rPr>
          <w:color w:val="000000" w:themeColor="text1"/>
        </w:rPr>
        <w:t>Provide ongoing training at least annually for all MOCC staff on updated MOCC capabilities and procedures.</w:t>
      </w:r>
    </w:p>
    <w:p w14:paraId="61E78C97" w14:textId="69A22E5A" w:rsidR="3D88AC7A" w:rsidRPr="00054E48" w:rsidRDefault="4BA137E6" w:rsidP="23A2C93F">
      <w:pPr>
        <w:numPr>
          <w:ilvl w:val="0"/>
          <w:numId w:val="34"/>
        </w:numPr>
        <w:rPr>
          <w:color w:val="000000" w:themeColor="text1"/>
        </w:rPr>
      </w:pPr>
      <w:r w:rsidRPr="23A2C93F">
        <w:rPr>
          <w:color w:val="000000" w:themeColor="text1"/>
        </w:rPr>
        <w:t>At the request of the State, any Contractor staff displaying poor performance shall receive remedial training. The Contractor must deliver remedial training to the worker and document the details of the training, including type of errors, trainer, date of the training, length of time of the training, and any attachments. Prior to implementation of the remedial training, the Contractor must obtain approval of the materials from the State. These verification documents must be maintained in the employee's personnel file. If poor performance recurs, the State will discuss potential remedial actions with the Contractor and appropriate action, including up to removal from the project, may occur.</w:t>
      </w:r>
    </w:p>
    <w:p w14:paraId="10E594A6" w14:textId="77777777" w:rsidR="00072EA9" w:rsidRPr="00054E48" w:rsidRDefault="00072EA9" w:rsidP="23A2C93F">
      <w:pPr>
        <w:rPr>
          <w:color w:val="000000" w:themeColor="text1"/>
        </w:rPr>
      </w:pPr>
    </w:p>
    <w:p w14:paraId="52845F92" w14:textId="223BC56C" w:rsidR="00072EA9" w:rsidRPr="00054E48" w:rsidRDefault="24726D59" w:rsidP="23A2C93F">
      <w:pPr>
        <w:rPr>
          <w:color w:val="000000" w:themeColor="text1"/>
        </w:rPr>
      </w:pPr>
      <w:r w:rsidRPr="23A2C93F">
        <w:rPr>
          <w:b/>
          <w:bCs/>
          <w:color w:val="000000" w:themeColor="text1"/>
        </w:rPr>
        <w:t xml:space="preserve">External Stakeholder Outreach and Education. </w:t>
      </w:r>
      <w:r w:rsidRPr="23A2C93F">
        <w:rPr>
          <w:color w:val="000000" w:themeColor="text1"/>
        </w:rPr>
        <w:t>The Contractor shall be responsible for the deployment and maintenance of ongoing MOCC education and rural outreach initiative</w:t>
      </w:r>
      <w:r w:rsidR="0EAF2868" w:rsidRPr="23A2C93F">
        <w:rPr>
          <w:color w:val="000000" w:themeColor="text1"/>
        </w:rPr>
        <w:t>s</w:t>
      </w:r>
      <w:r w:rsidRPr="23A2C93F">
        <w:rPr>
          <w:color w:val="000000" w:themeColor="text1"/>
        </w:rPr>
        <w:t>, as applicable. These efforts could include development of training materials or programs, recommendations for statewide simulation exercises, stakeholder webinars, and awareness campaigns for hospitals, EMS agencies, and public safety based on MOCC implementation. This programming shall support both the initial implementation of the MOCC to ensure understanding of the MOCC’s integration and use cases, as well as ongoing efforts to support the evolution of the MOCC’s capabilities over time.</w:t>
      </w:r>
    </w:p>
    <w:p w14:paraId="0D6F9428" w14:textId="1944E821" w:rsidR="73EB77DD" w:rsidRPr="00054E48" w:rsidRDefault="73EB77DD" w:rsidP="23A2C93F">
      <w:pPr>
        <w:rPr>
          <w:color w:val="000000" w:themeColor="text1"/>
        </w:rPr>
      </w:pPr>
    </w:p>
    <w:p w14:paraId="1A89C0CA" w14:textId="08D8CDCF" w:rsidR="134A19EC" w:rsidRPr="00054E48" w:rsidRDefault="07F4BD2B" w:rsidP="23A2C93F">
      <w:pPr>
        <w:rPr>
          <w:color w:val="000000" w:themeColor="text1"/>
        </w:rPr>
      </w:pPr>
      <w:r w:rsidRPr="23A2C93F">
        <w:rPr>
          <w:color w:val="000000" w:themeColor="text1"/>
        </w:rPr>
        <w:t xml:space="preserve">The Contractor shall develop and submit the following deliverables </w:t>
      </w:r>
      <w:r w:rsidR="568C153B" w:rsidRPr="23A2C93F">
        <w:rPr>
          <w:color w:val="000000" w:themeColor="text1"/>
        </w:rPr>
        <w:t xml:space="preserve">pertaining to external stakeholder outreach and education </w:t>
      </w:r>
      <w:r w:rsidRPr="23A2C93F">
        <w:rPr>
          <w:color w:val="000000" w:themeColor="text1"/>
        </w:rPr>
        <w:t>for State approval:</w:t>
      </w:r>
    </w:p>
    <w:p w14:paraId="2F59A070" w14:textId="2A4D8003" w:rsidR="134A19EC" w:rsidRPr="00054E48" w:rsidRDefault="48300894" w:rsidP="23A2C93F">
      <w:pPr>
        <w:pStyle w:val="ListParagraph"/>
        <w:numPr>
          <w:ilvl w:val="0"/>
          <w:numId w:val="30"/>
        </w:numPr>
        <w:rPr>
          <w:color w:val="000000" w:themeColor="text1"/>
        </w:rPr>
      </w:pPr>
      <w:r w:rsidRPr="23A2C93F">
        <w:rPr>
          <w:color w:val="000000" w:themeColor="text1"/>
        </w:rPr>
        <w:t>Training Plan, including provider training materials</w:t>
      </w:r>
      <w:r w:rsidR="391B281E" w:rsidRPr="23A2C93F">
        <w:rPr>
          <w:color w:val="000000" w:themeColor="text1"/>
        </w:rPr>
        <w:t>.</w:t>
      </w:r>
    </w:p>
    <w:p w14:paraId="0205E4BD" w14:textId="61034E61" w:rsidR="6636C49C" w:rsidRPr="00054E48" w:rsidRDefault="31A864B6" w:rsidP="23A2C93F">
      <w:pPr>
        <w:pStyle w:val="ListParagraph"/>
        <w:numPr>
          <w:ilvl w:val="0"/>
          <w:numId w:val="30"/>
        </w:numPr>
        <w:rPr>
          <w:color w:val="000000" w:themeColor="text1"/>
        </w:rPr>
      </w:pPr>
      <w:r w:rsidRPr="23A2C93F">
        <w:rPr>
          <w:color w:val="000000" w:themeColor="text1"/>
        </w:rPr>
        <w:t>Training curriculum for end users.</w:t>
      </w:r>
    </w:p>
    <w:p w14:paraId="7121DB89" w14:textId="7996EAC0" w:rsidR="6A07C1D9" w:rsidRPr="00054E48" w:rsidRDefault="068D4032" w:rsidP="23A2C93F">
      <w:pPr>
        <w:pStyle w:val="ListParagraph"/>
        <w:numPr>
          <w:ilvl w:val="0"/>
          <w:numId w:val="30"/>
        </w:numPr>
        <w:rPr>
          <w:color w:val="000000" w:themeColor="text1"/>
        </w:rPr>
      </w:pPr>
      <w:r w:rsidRPr="23A2C93F">
        <w:rPr>
          <w:color w:val="000000" w:themeColor="text1"/>
        </w:rPr>
        <w:t>Communication and outreach materials.</w:t>
      </w:r>
    </w:p>
    <w:p w14:paraId="3F977458" w14:textId="178E0933" w:rsidR="6A07C1D9" w:rsidRPr="00054E48" w:rsidRDefault="068D4032" w:rsidP="23A2C93F">
      <w:pPr>
        <w:pStyle w:val="ListParagraph"/>
        <w:numPr>
          <w:ilvl w:val="0"/>
          <w:numId w:val="30"/>
        </w:numPr>
        <w:rPr>
          <w:color w:val="000000" w:themeColor="text1"/>
        </w:rPr>
      </w:pPr>
      <w:r w:rsidRPr="23A2C93F">
        <w:rPr>
          <w:color w:val="000000" w:themeColor="text1"/>
        </w:rPr>
        <w:t xml:space="preserve">Training Results Log, including the number of </w:t>
      </w:r>
      <w:proofErr w:type="gramStart"/>
      <w:r w:rsidRPr="23A2C93F">
        <w:rPr>
          <w:color w:val="000000" w:themeColor="text1"/>
        </w:rPr>
        <w:t>trainings</w:t>
      </w:r>
      <w:proofErr w:type="gramEnd"/>
      <w:r w:rsidRPr="23A2C93F">
        <w:rPr>
          <w:color w:val="000000" w:themeColor="text1"/>
        </w:rPr>
        <w:t xml:space="preserve"> provided, dates, and attendees</w:t>
      </w:r>
    </w:p>
    <w:p w14:paraId="7D3CE116" w14:textId="77777777" w:rsidR="00072EA9" w:rsidRPr="00054E48" w:rsidRDefault="00072EA9" w:rsidP="23A2C93F">
      <w:pPr>
        <w:pStyle w:val="ListBullet"/>
        <w:rPr>
          <w:color w:val="000000" w:themeColor="text1"/>
        </w:rPr>
      </w:pPr>
    </w:p>
    <w:p w14:paraId="3A5B6FF7" w14:textId="10B9DB65" w:rsidR="00F11B51" w:rsidRPr="00054E48" w:rsidRDefault="622B6E4F" w:rsidP="23A2C93F">
      <w:pPr>
        <w:pStyle w:val="Heading3"/>
        <w:rPr>
          <w:color w:val="000000" w:themeColor="text1"/>
        </w:rPr>
      </w:pPr>
      <w:r w:rsidRPr="23A2C93F">
        <w:rPr>
          <w:color w:val="000000" w:themeColor="text1"/>
        </w:rPr>
        <w:t>Data and Surveillance</w:t>
      </w:r>
    </w:p>
    <w:p w14:paraId="7F7B9A50" w14:textId="77777777" w:rsidR="00F11B51" w:rsidRPr="00054E48" w:rsidRDefault="00F11B51" w:rsidP="23A2C93F">
      <w:pPr>
        <w:rPr>
          <w:color w:val="000000" w:themeColor="text1"/>
        </w:rPr>
      </w:pPr>
    </w:p>
    <w:p w14:paraId="43DBFA5B" w14:textId="2622E361" w:rsidR="00F11B51" w:rsidRPr="00054E48" w:rsidRDefault="622B6E4F" w:rsidP="23A2C93F">
      <w:pPr>
        <w:rPr>
          <w:color w:val="000000" w:themeColor="text1"/>
        </w:rPr>
      </w:pPr>
      <w:r w:rsidRPr="23A2C93F">
        <w:rPr>
          <w:color w:val="000000" w:themeColor="text1"/>
        </w:rPr>
        <w:t>Daily data may differ from incident data, and at certain times</w:t>
      </w:r>
      <w:r w:rsidR="4887D349" w:rsidRPr="23A2C93F">
        <w:rPr>
          <w:color w:val="000000" w:themeColor="text1"/>
        </w:rPr>
        <w:t>,</w:t>
      </w:r>
      <w:r w:rsidRPr="23A2C93F">
        <w:rPr>
          <w:color w:val="000000" w:themeColor="text1"/>
        </w:rPr>
        <w:t xml:space="preserve"> capacity </w:t>
      </w:r>
      <w:r w:rsidR="4887D349" w:rsidRPr="23A2C93F">
        <w:rPr>
          <w:color w:val="000000" w:themeColor="text1"/>
        </w:rPr>
        <w:t>conditions</w:t>
      </w:r>
      <w:r w:rsidRPr="23A2C93F">
        <w:rPr>
          <w:color w:val="000000" w:themeColor="text1"/>
        </w:rPr>
        <w:t xml:space="preserve"> may dictate the need for further information. The MOCC should </w:t>
      </w:r>
      <w:r w:rsidR="4887D349" w:rsidRPr="23A2C93F">
        <w:rPr>
          <w:color w:val="000000" w:themeColor="text1"/>
        </w:rPr>
        <w:t>establish and communicate clearly</w:t>
      </w:r>
      <w:r w:rsidRPr="23A2C93F">
        <w:rPr>
          <w:color w:val="000000" w:themeColor="text1"/>
        </w:rPr>
        <w:t xml:space="preserve"> outlined expectations for:</w:t>
      </w:r>
    </w:p>
    <w:p w14:paraId="6920424F" w14:textId="03F01DEA" w:rsidR="00F11B51" w:rsidRPr="00054E48" w:rsidRDefault="622B6E4F" w:rsidP="23A2C93F">
      <w:pPr>
        <w:pStyle w:val="ListParagraph"/>
        <w:numPr>
          <w:ilvl w:val="0"/>
          <w:numId w:val="22"/>
        </w:numPr>
        <w:rPr>
          <w:color w:val="000000" w:themeColor="text1"/>
        </w:rPr>
      </w:pPr>
      <w:r w:rsidRPr="23A2C93F">
        <w:rPr>
          <w:color w:val="000000" w:themeColor="text1"/>
        </w:rPr>
        <w:t xml:space="preserve">Performance metrics </w:t>
      </w:r>
      <w:proofErr w:type="gramStart"/>
      <w:r w:rsidRPr="23A2C93F">
        <w:rPr>
          <w:color w:val="000000" w:themeColor="text1"/>
        </w:rPr>
        <w:t>including</w:t>
      </w:r>
      <w:proofErr w:type="gramEnd"/>
      <w:r w:rsidRPr="23A2C93F">
        <w:rPr>
          <w:color w:val="000000" w:themeColor="text1"/>
        </w:rPr>
        <w:t xml:space="preserve"> health outcomes measures to monitor success and opportunities for internal or external quality improvement efforts</w:t>
      </w:r>
      <w:r w:rsidR="3E6C9AE9" w:rsidRPr="23A2C93F">
        <w:rPr>
          <w:color w:val="000000" w:themeColor="text1"/>
        </w:rPr>
        <w:t>. S</w:t>
      </w:r>
      <w:r w:rsidR="4887D349" w:rsidRPr="23A2C93F">
        <w:rPr>
          <w:color w:val="000000" w:themeColor="text1"/>
        </w:rPr>
        <w:t>ee Section 7</w:t>
      </w:r>
      <w:r w:rsidR="3E6C9AE9" w:rsidRPr="23A2C93F">
        <w:rPr>
          <w:color w:val="000000" w:themeColor="text1"/>
        </w:rPr>
        <w:t xml:space="preserve"> for more information on KPIs.</w:t>
      </w:r>
    </w:p>
    <w:p w14:paraId="159CB4F5" w14:textId="2DB84E3C" w:rsidR="00F11B51" w:rsidRPr="00054E48" w:rsidRDefault="622B6E4F" w:rsidP="23A2C93F">
      <w:pPr>
        <w:pStyle w:val="ListParagraph"/>
        <w:numPr>
          <w:ilvl w:val="0"/>
          <w:numId w:val="22"/>
        </w:numPr>
        <w:rPr>
          <w:color w:val="000000" w:themeColor="text1"/>
        </w:rPr>
      </w:pPr>
      <w:r w:rsidRPr="23A2C93F">
        <w:rPr>
          <w:color w:val="000000" w:themeColor="text1"/>
        </w:rPr>
        <w:t>Ongoing data collection practices and tracking for evaluation and assessment as to report outcomes</w:t>
      </w:r>
      <w:r w:rsidR="3E6C9AE9" w:rsidRPr="23A2C93F">
        <w:rPr>
          <w:color w:val="000000" w:themeColor="text1"/>
        </w:rPr>
        <w:t>.</w:t>
      </w:r>
    </w:p>
    <w:p w14:paraId="37D6CFD4" w14:textId="129E1E6E" w:rsidR="00F11B51" w:rsidRPr="00054E48" w:rsidRDefault="622B6E4F" w:rsidP="23A2C93F">
      <w:pPr>
        <w:pStyle w:val="ListParagraph"/>
        <w:numPr>
          <w:ilvl w:val="0"/>
          <w:numId w:val="22"/>
        </w:numPr>
        <w:rPr>
          <w:color w:val="000000" w:themeColor="text1"/>
        </w:rPr>
      </w:pPr>
      <w:r w:rsidRPr="23A2C93F">
        <w:rPr>
          <w:color w:val="000000" w:themeColor="text1"/>
        </w:rPr>
        <w:t>Type and frequency of information exchanged and how those expectations may change based on available resources</w:t>
      </w:r>
      <w:r w:rsidR="3E6C9AE9" w:rsidRPr="23A2C93F">
        <w:rPr>
          <w:color w:val="000000" w:themeColor="text1"/>
        </w:rPr>
        <w:t>.</w:t>
      </w:r>
    </w:p>
    <w:p w14:paraId="46EFD407" w14:textId="57021224" w:rsidR="00F11B51" w:rsidRPr="00054E48" w:rsidRDefault="622B6E4F" w:rsidP="23A2C93F">
      <w:pPr>
        <w:pStyle w:val="ListParagraph"/>
        <w:numPr>
          <w:ilvl w:val="0"/>
          <w:numId w:val="22"/>
        </w:numPr>
        <w:rPr>
          <w:color w:val="000000" w:themeColor="text1"/>
        </w:rPr>
      </w:pPr>
      <w:r w:rsidRPr="23A2C93F">
        <w:rPr>
          <w:color w:val="000000" w:themeColor="text1"/>
        </w:rPr>
        <w:t>Data protection and use agreements</w:t>
      </w:r>
      <w:r w:rsidR="3E6C9AE9" w:rsidRPr="23A2C93F">
        <w:rPr>
          <w:color w:val="000000" w:themeColor="text1"/>
        </w:rPr>
        <w:t>.</w:t>
      </w:r>
    </w:p>
    <w:p w14:paraId="79A5EC7A" w14:textId="78904A48" w:rsidR="00F11B51" w:rsidRPr="00054E48" w:rsidRDefault="622B6E4F" w:rsidP="23A2C93F">
      <w:pPr>
        <w:pStyle w:val="ListParagraph"/>
        <w:numPr>
          <w:ilvl w:val="0"/>
          <w:numId w:val="22"/>
        </w:numPr>
        <w:rPr>
          <w:color w:val="000000" w:themeColor="text1"/>
        </w:rPr>
      </w:pPr>
      <w:r w:rsidRPr="23A2C93F">
        <w:rPr>
          <w:color w:val="000000" w:themeColor="text1"/>
        </w:rPr>
        <w:t>Information sharing about its functions</w:t>
      </w:r>
      <w:r w:rsidR="3E6C9AE9" w:rsidRPr="23A2C93F">
        <w:rPr>
          <w:color w:val="000000" w:themeColor="text1"/>
        </w:rPr>
        <w:t xml:space="preserve">, </w:t>
      </w:r>
      <w:r w:rsidRPr="23A2C93F">
        <w:rPr>
          <w:color w:val="000000" w:themeColor="text1"/>
        </w:rPr>
        <w:t>including</w:t>
      </w:r>
      <w:r w:rsidR="3E6C9AE9" w:rsidRPr="23A2C93F">
        <w:rPr>
          <w:color w:val="000000" w:themeColor="text1"/>
        </w:rPr>
        <w:t xml:space="preserve"> the</w:t>
      </w:r>
      <w:r w:rsidRPr="23A2C93F">
        <w:rPr>
          <w:color w:val="000000" w:themeColor="text1"/>
        </w:rPr>
        <w:t xml:space="preserve"> number of placements, type of placement, type of originating facility, type of receiving facility, time to placement, mode of transport, or other data</w:t>
      </w:r>
      <w:r w:rsidR="3E6C9AE9" w:rsidRPr="23A2C93F">
        <w:rPr>
          <w:color w:val="000000" w:themeColor="text1"/>
        </w:rPr>
        <w:t>.</w:t>
      </w:r>
    </w:p>
    <w:p w14:paraId="6D6DFFA6" w14:textId="6AC0DE9F" w:rsidR="00F11B51" w:rsidRPr="00054E48" w:rsidRDefault="622B6E4F" w:rsidP="23A2C93F">
      <w:pPr>
        <w:pStyle w:val="ListParagraph"/>
        <w:numPr>
          <w:ilvl w:val="0"/>
          <w:numId w:val="22"/>
        </w:numPr>
        <w:rPr>
          <w:color w:val="000000" w:themeColor="text1"/>
        </w:rPr>
      </w:pPr>
      <w:r w:rsidRPr="23A2C93F">
        <w:rPr>
          <w:color w:val="000000" w:themeColor="text1"/>
        </w:rPr>
        <w:t>Operational improvements and monitoring trends over time to support potential policy development</w:t>
      </w:r>
      <w:r w:rsidR="3E6C9AE9" w:rsidRPr="23A2C93F">
        <w:rPr>
          <w:color w:val="000000" w:themeColor="text1"/>
        </w:rPr>
        <w:t>.</w:t>
      </w:r>
    </w:p>
    <w:p w14:paraId="3F394EE6" w14:textId="6A2D4686" w:rsidR="00F11B51" w:rsidRPr="00054E48" w:rsidRDefault="622B6E4F" w:rsidP="23A2C93F">
      <w:pPr>
        <w:pStyle w:val="ListParagraph"/>
        <w:numPr>
          <w:ilvl w:val="0"/>
          <w:numId w:val="22"/>
        </w:numPr>
        <w:rPr>
          <w:color w:val="000000" w:themeColor="text1"/>
        </w:rPr>
      </w:pPr>
      <w:r w:rsidRPr="23A2C93F">
        <w:rPr>
          <w:color w:val="000000" w:themeColor="text1"/>
        </w:rPr>
        <w:t xml:space="preserve">Patient outcomes to help define the risks of </w:t>
      </w:r>
      <w:r w:rsidR="492DBCC2" w:rsidRPr="23A2C93F">
        <w:rPr>
          <w:color w:val="000000" w:themeColor="text1"/>
        </w:rPr>
        <w:t xml:space="preserve">health </w:t>
      </w:r>
      <w:r w:rsidRPr="23A2C93F">
        <w:rPr>
          <w:color w:val="000000" w:themeColor="text1"/>
        </w:rPr>
        <w:t>system strain and transfer delay and optimize MOCC prioritization and placement activities</w:t>
      </w:r>
      <w:r w:rsidR="3E6C9AE9" w:rsidRPr="23A2C93F">
        <w:rPr>
          <w:color w:val="000000" w:themeColor="text1"/>
        </w:rPr>
        <w:t>. A s</w:t>
      </w:r>
      <w:r w:rsidR="3121DC7B" w:rsidRPr="23A2C93F">
        <w:rPr>
          <w:color w:val="000000" w:themeColor="text1"/>
        </w:rPr>
        <w:t>tandardized patient information form</w:t>
      </w:r>
      <w:r w:rsidR="3E6C9AE9" w:rsidRPr="23A2C93F">
        <w:rPr>
          <w:color w:val="000000" w:themeColor="text1"/>
        </w:rPr>
        <w:t xml:space="preserve"> should be utilized</w:t>
      </w:r>
      <w:r w:rsidR="3121DC7B" w:rsidRPr="23A2C93F">
        <w:rPr>
          <w:color w:val="000000" w:themeColor="text1"/>
        </w:rPr>
        <w:t xml:space="preserve"> that collects at minimum </w:t>
      </w:r>
      <w:proofErr w:type="gramStart"/>
      <w:r w:rsidR="3121DC7B" w:rsidRPr="23A2C93F">
        <w:rPr>
          <w:color w:val="000000" w:themeColor="text1"/>
        </w:rPr>
        <w:t>the age</w:t>
      </w:r>
      <w:proofErr w:type="gramEnd"/>
      <w:r w:rsidR="3121DC7B" w:rsidRPr="23A2C93F">
        <w:rPr>
          <w:color w:val="000000" w:themeColor="text1"/>
        </w:rPr>
        <w:t>, diagnosis, current condition, and current major interventions to facilitate placement</w:t>
      </w:r>
      <w:r w:rsidR="3E6C9AE9" w:rsidRPr="23A2C93F">
        <w:rPr>
          <w:color w:val="000000" w:themeColor="text1"/>
        </w:rPr>
        <w:t>.</w:t>
      </w:r>
    </w:p>
    <w:p w14:paraId="1494A021" w14:textId="77777777" w:rsidR="00F11B51" w:rsidRPr="00054E48" w:rsidRDefault="00F11B51" w:rsidP="23A2C93F">
      <w:pPr>
        <w:pStyle w:val="ListParagraph"/>
        <w:rPr>
          <w:color w:val="000000" w:themeColor="text1"/>
        </w:rPr>
      </w:pPr>
    </w:p>
    <w:p w14:paraId="24CFCBE9" w14:textId="2C4492F4" w:rsidR="00F11B51" w:rsidRPr="00054E48" w:rsidRDefault="622B6E4F" w:rsidP="23A2C93F">
      <w:pPr>
        <w:rPr>
          <w:color w:val="000000" w:themeColor="text1"/>
        </w:rPr>
      </w:pPr>
      <w:r w:rsidRPr="23A2C93F">
        <w:rPr>
          <w:color w:val="000000" w:themeColor="text1"/>
        </w:rPr>
        <w:t xml:space="preserve">MOCC leadership must engage with receiving facilities to determine the most appropriate placement. The MOCC should prohibit use of financial or other information that could subject the referral to </w:t>
      </w:r>
      <w:proofErr w:type="gramStart"/>
      <w:r w:rsidRPr="23A2C93F">
        <w:rPr>
          <w:color w:val="000000" w:themeColor="text1"/>
        </w:rPr>
        <w:t>bias</w:t>
      </w:r>
      <w:proofErr w:type="gramEnd"/>
      <w:r w:rsidRPr="23A2C93F">
        <w:rPr>
          <w:color w:val="000000" w:themeColor="text1"/>
        </w:rPr>
        <w:t xml:space="preserve"> and the receiving facilities should not be able to make insurance status a condition of accepting a transfer. Demographic information may be collected and used in quality improvement and review processes. Legal interpretation should be sought to define if the MOCC as proposed/operated is a Health Insurance Portability and Accountability Act </w:t>
      </w:r>
      <w:r w:rsidR="36B81383" w:rsidRPr="23A2C93F">
        <w:rPr>
          <w:color w:val="000000" w:themeColor="text1"/>
        </w:rPr>
        <w:t>(HIP</w:t>
      </w:r>
      <w:r w:rsidR="7B06D39F" w:rsidRPr="23A2C93F">
        <w:rPr>
          <w:color w:val="000000" w:themeColor="text1"/>
        </w:rPr>
        <w:t>A</w:t>
      </w:r>
      <w:r w:rsidR="36B81383" w:rsidRPr="23A2C93F">
        <w:rPr>
          <w:color w:val="000000" w:themeColor="text1"/>
        </w:rPr>
        <w:t xml:space="preserve">A) </w:t>
      </w:r>
      <w:r w:rsidRPr="23A2C93F">
        <w:rPr>
          <w:color w:val="000000" w:themeColor="text1"/>
        </w:rPr>
        <w:t>protected entity and what information technology and other safeguards may need to be in place to ensure privacy and compliance.</w:t>
      </w:r>
    </w:p>
    <w:p w14:paraId="109CD354" w14:textId="77777777" w:rsidR="00504698" w:rsidRPr="00054E48" w:rsidRDefault="00504698" w:rsidP="23A2C93F">
      <w:pPr>
        <w:rPr>
          <w:color w:val="000000" w:themeColor="text1"/>
        </w:rPr>
      </w:pPr>
    </w:p>
    <w:p w14:paraId="5E9D8A31" w14:textId="00593666" w:rsidR="005835CE" w:rsidRPr="00054E48" w:rsidRDefault="3192EE63" w:rsidP="23A2C93F">
      <w:pPr>
        <w:pStyle w:val="Heading3"/>
        <w:rPr>
          <w:color w:val="000000" w:themeColor="text1"/>
        </w:rPr>
      </w:pPr>
      <w:r w:rsidRPr="23A2C93F">
        <w:rPr>
          <w:color w:val="000000" w:themeColor="text1"/>
        </w:rPr>
        <w:t>Information Sharing/Situational Awareness</w:t>
      </w:r>
    </w:p>
    <w:p w14:paraId="5CCB6253" w14:textId="77777777" w:rsidR="005835CE" w:rsidRPr="00054E48" w:rsidRDefault="005835CE" w:rsidP="23A2C93F">
      <w:pPr>
        <w:rPr>
          <w:color w:val="000000" w:themeColor="text1"/>
        </w:rPr>
      </w:pPr>
    </w:p>
    <w:p w14:paraId="65251B29" w14:textId="77777777" w:rsidR="00B50104" w:rsidRPr="00054E48" w:rsidRDefault="3192EE63" w:rsidP="23A2C93F">
      <w:pPr>
        <w:rPr>
          <w:color w:val="000000" w:themeColor="text1"/>
        </w:rPr>
      </w:pPr>
      <w:r w:rsidRPr="23A2C93F">
        <w:rPr>
          <w:color w:val="000000" w:themeColor="text1"/>
        </w:rPr>
        <w:t xml:space="preserve">Effective MOCC coordination relies on a common operating picture made up of information from a range of sources. The MOCC must receive and share real-time response and coordination </w:t>
      </w:r>
      <w:r w:rsidRPr="23A2C93F">
        <w:rPr>
          <w:color w:val="000000" w:themeColor="text1"/>
        </w:rPr>
        <w:lastRenderedPageBreak/>
        <w:t xml:space="preserve">information on the </w:t>
      </w:r>
      <w:proofErr w:type="gramStart"/>
      <w:r w:rsidRPr="23A2C93F">
        <w:rPr>
          <w:color w:val="000000" w:themeColor="text1"/>
        </w:rPr>
        <w:t>current status</w:t>
      </w:r>
      <w:proofErr w:type="gramEnd"/>
      <w:r w:rsidRPr="23A2C93F">
        <w:rPr>
          <w:color w:val="000000" w:themeColor="text1"/>
        </w:rPr>
        <w:t xml:space="preserve"> of the health care delivery system. The MOCC may also collect information from other partners to help local ESF-8 partners assess their resource requests and assist in their management processes (e.g., from an HCC cache, partner mutual aid, or from deployed state or federal resources). </w:t>
      </w:r>
    </w:p>
    <w:p w14:paraId="39E253CB" w14:textId="77777777" w:rsidR="00B50104" w:rsidRPr="00054E48" w:rsidRDefault="00B50104" w:rsidP="23A2C93F">
      <w:pPr>
        <w:rPr>
          <w:color w:val="000000" w:themeColor="text1"/>
        </w:rPr>
      </w:pPr>
    </w:p>
    <w:p w14:paraId="0187F2E8" w14:textId="3FB1029F" w:rsidR="005835CE" w:rsidRPr="00054E48" w:rsidRDefault="3192EE63" w:rsidP="23A2C93F">
      <w:pPr>
        <w:rPr>
          <w:color w:val="000000" w:themeColor="text1"/>
        </w:rPr>
      </w:pPr>
      <w:r w:rsidRPr="23A2C93F">
        <w:rPr>
          <w:color w:val="000000" w:themeColor="text1"/>
        </w:rPr>
        <w:t xml:space="preserve">The MOCC must have certain information to operate, including knowledge of the services provided at each hospital in the region as well as the availability of beds and resources. Web-based information systems are critical to that effort. Currently, no state has integration of all information directly from the </w:t>
      </w:r>
      <w:r w:rsidR="41ACAB9A" w:rsidRPr="23A2C93F">
        <w:rPr>
          <w:color w:val="000000" w:themeColor="text1"/>
        </w:rPr>
        <w:t>HER, and</w:t>
      </w:r>
      <w:r w:rsidRPr="23A2C93F">
        <w:rPr>
          <w:color w:val="000000" w:themeColor="text1"/>
        </w:rPr>
        <w:t xml:space="preserve"> this is a goal that needs to be actively pursued in coordination with other </w:t>
      </w:r>
      <w:r w:rsidR="1D354C47" w:rsidRPr="23A2C93F">
        <w:rPr>
          <w:color w:val="000000" w:themeColor="text1"/>
        </w:rPr>
        <w:t>statewide</w:t>
      </w:r>
      <w:r w:rsidRPr="23A2C93F">
        <w:rPr>
          <w:color w:val="000000" w:themeColor="text1"/>
        </w:rPr>
        <w:t xml:space="preserve"> initiatives </w:t>
      </w:r>
      <w:r w:rsidR="2ECE98C4" w:rsidRPr="23A2C93F">
        <w:rPr>
          <w:color w:val="000000" w:themeColor="text1"/>
        </w:rPr>
        <w:t>(e.g., the RHTP interoperability initiative)</w:t>
      </w:r>
      <w:r w:rsidR="1D354C47" w:rsidRPr="23A2C93F">
        <w:rPr>
          <w:color w:val="000000" w:themeColor="text1"/>
        </w:rPr>
        <w:t xml:space="preserve"> </w:t>
      </w:r>
      <w:r w:rsidRPr="23A2C93F">
        <w:rPr>
          <w:color w:val="000000" w:themeColor="text1"/>
        </w:rPr>
        <w:t xml:space="preserve">so that the information system reflects: </w:t>
      </w:r>
    </w:p>
    <w:p w14:paraId="577E5F35" w14:textId="77777777" w:rsidR="005835CE" w:rsidRPr="00054E48" w:rsidRDefault="005835CE" w:rsidP="23A2C93F">
      <w:pPr>
        <w:rPr>
          <w:color w:val="000000" w:themeColor="text1"/>
        </w:rPr>
      </w:pPr>
    </w:p>
    <w:p w14:paraId="2617658C" w14:textId="77777777" w:rsidR="005835CE" w:rsidRPr="00054E48" w:rsidRDefault="3192EE63" w:rsidP="23A2C93F">
      <w:pPr>
        <w:rPr>
          <w:color w:val="000000" w:themeColor="text1"/>
        </w:rPr>
      </w:pPr>
      <w:r w:rsidRPr="23A2C93F">
        <w:rPr>
          <w:color w:val="000000" w:themeColor="text1"/>
        </w:rPr>
        <w:t xml:space="preserve">Baseline facility information: </w:t>
      </w:r>
    </w:p>
    <w:p w14:paraId="6A9F8360"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Demographics – name of facility, location, phone number, total operating beds. </w:t>
      </w:r>
    </w:p>
    <w:p w14:paraId="047FD9B6"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Point of contact for facility – ideally a nurse manager/patient placement as well as a medical director. </w:t>
      </w:r>
    </w:p>
    <w:p w14:paraId="37CFDACF"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Referral center phone number (if applicable). </w:t>
      </w:r>
    </w:p>
    <w:p w14:paraId="53995470" w14:textId="1102EF78" w:rsidR="003572FD" w:rsidRPr="00054E48" w:rsidRDefault="3192EE63" w:rsidP="23A2C93F">
      <w:pPr>
        <w:pStyle w:val="ListParagraph"/>
        <w:numPr>
          <w:ilvl w:val="0"/>
          <w:numId w:val="24"/>
        </w:numPr>
        <w:rPr>
          <w:color w:val="000000" w:themeColor="text1"/>
        </w:rPr>
      </w:pPr>
      <w:r w:rsidRPr="23A2C93F">
        <w:rPr>
          <w:color w:val="000000" w:themeColor="text1"/>
        </w:rPr>
        <w:t>Beds</w:t>
      </w:r>
      <w:r w:rsidR="41102747" w:rsidRPr="23A2C93F">
        <w:rPr>
          <w:color w:val="000000" w:themeColor="text1"/>
        </w:rPr>
        <w:t>:</w:t>
      </w:r>
      <w:r w:rsidRPr="23A2C93F">
        <w:rPr>
          <w:color w:val="000000" w:themeColor="text1"/>
        </w:rPr>
        <w:t xml:space="preserve"> </w:t>
      </w:r>
    </w:p>
    <w:p w14:paraId="3C09F9D0" w14:textId="421A9640" w:rsidR="005835CE" w:rsidRPr="00054E48" w:rsidRDefault="41102747" w:rsidP="23A2C93F">
      <w:pPr>
        <w:pStyle w:val="ListParagraph"/>
        <w:numPr>
          <w:ilvl w:val="1"/>
          <w:numId w:val="24"/>
        </w:numPr>
        <w:rPr>
          <w:color w:val="000000" w:themeColor="text1"/>
        </w:rPr>
      </w:pPr>
      <w:r w:rsidRPr="23A2C93F">
        <w:rPr>
          <w:color w:val="000000" w:themeColor="text1"/>
        </w:rPr>
        <w:t xml:space="preserve">Counted </w:t>
      </w:r>
      <w:r w:rsidR="3192EE63" w:rsidRPr="23A2C93F">
        <w:rPr>
          <w:color w:val="000000" w:themeColor="text1"/>
        </w:rPr>
        <w:t xml:space="preserve">by type and number (ensure that common definitions are used) – floor, monitored, intermediate/step-down, ICU. </w:t>
      </w:r>
    </w:p>
    <w:p w14:paraId="582F5262" w14:textId="55D61826" w:rsidR="003572FD" w:rsidRPr="00054E48" w:rsidRDefault="1F8B225F" w:rsidP="23A2C93F">
      <w:pPr>
        <w:pStyle w:val="ListParagraph"/>
        <w:numPr>
          <w:ilvl w:val="1"/>
          <w:numId w:val="24"/>
        </w:numPr>
        <w:rPr>
          <w:color w:val="000000" w:themeColor="text1"/>
        </w:rPr>
      </w:pPr>
      <w:r w:rsidRPr="23A2C93F">
        <w:rPr>
          <w:color w:val="000000" w:themeColor="text1"/>
        </w:rPr>
        <w:t xml:space="preserve">Include number of beds that can be </w:t>
      </w:r>
      <w:r w:rsidR="4FCFD27A" w:rsidRPr="23A2C93F">
        <w:rPr>
          <w:color w:val="000000" w:themeColor="text1"/>
        </w:rPr>
        <w:t>utilized for time-critical emergent procedures (e.g., cardiac intervention</w:t>
      </w:r>
      <w:r w:rsidR="0B17B3EA" w:rsidRPr="23A2C93F">
        <w:rPr>
          <w:color w:val="000000" w:themeColor="text1"/>
        </w:rPr>
        <w:t>, thrombectomy</w:t>
      </w:r>
      <w:r w:rsidR="6179EADE" w:rsidRPr="23A2C93F">
        <w:rPr>
          <w:color w:val="000000" w:themeColor="text1"/>
        </w:rPr>
        <w:t>).</w:t>
      </w:r>
    </w:p>
    <w:p w14:paraId="65C16665"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Do the ICU services include mechanical ventilation, dialysis, ECMO, or other specialty services? </w:t>
      </w:r>
    </w:p>
    <w:p w14:paraId="4782159F"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Specialty designations such as trauma center level, burn center capability, stroke center designation, etc. </w:t>
      </w:r>
    </w:p>
    <w:p w14:paraId="648441F0"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Surge beds for each bed type that can be made available in addition to usual beds if staffed. </w:t>
      </w:r>
    </w:p>
    <w:p w14:paraId="40E27179"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For community hospitals, determine if there is in-house physician/hospitalist coverage 24/7 and whether this includes adults, pediatrics, or both. </w:t>
      </w:r>
    </w:p>
    <w:p w14:paraId="4A280E44" w14:textId="77777777" w:rsidR="005835CE" w:rsidRPr="00054E48" w:rsidRDefault="3192EE63" w:rsidP="23A2C93F">
      <w:pPr>
        <w:pStyle w:val="ListParagraph"/>
        <w:numPr>
          <w:ilvl w:val="0"/>
          <w:numId w:val="24"/>
        </w:numPr>
        <w:rPr>
          <w:color w:val="000000" w:themeColor="text1"/>
        </w:rPr>
      </w:pPr>
      <w:r w:rsidRPr="23A2C93F">
        <w:rPr>
          <w:color w:val="000000" w:themeColor="text1"/>
        </w:rPr>
        <w:t xml:space="preserve">For community hospitals that do not provide comprehensive critical care, determine comfort level managing certain conditions (e.g., sepsis requiring pressors, respiratory distress requiring non-invasive respiratory support, mild diabetic ketoacidosis, congestive heart failure exacerbation). </w:t>
      </w:r>
    </w:p>
    <w:p w14:paraId="7DB82256" w14:textId="77777777" w:rsidR="005835CE" w:rsidRPr="00054E48" w:rsidRDefault="005835CE" w:rsidP="23A2C93F">
      <w:pPr>
        <w:rPr>
          <w:color w:val="000000" w:themeColor="text1"/>
        </w:rPr>
      </w:pPr>
    </w:p>
    <w:p w14:paraId="1C0A4311" w14:textId="77777777" w:rsidR="005835CE" w:rsidRPr="00054E48" w:rsidRDefault="3192EE63" w:rsidP="23A2C93F">
      <w:pPr>
        <w:rPr>
          <w:color w:val="000000" w:themeColor="text1"/>
        </w:rPr>
      </w:pPr>
      <w:r w:rsidRPr="23A2C93F">
        <w:rPr>
          <w:color w:val="000000" w:themeColor="text1"/>
        </w:rPr>
        <w:t xml:space="preserve">Once activated, the MOCC must determine the essential elements of information (EEIs) for the incident, the method for sharing EEIs, and the reporting time intervals. It is intended that all member health care facilities (acute, non-acute, and alternate care sites) within the MOCC boundary will report their EEIs at the request of the MOCC. The information will be updated at an interval defined by the MOCC, which may be adjusted during the incident. The following are sample health care facility EEIs that may be reported to the MOCC: </w:t>
      </w:r>
    </w:p>
    <w:p w14:paraId="50BBA689" w14:textId="77777777" w:rsidR="005835CE" w:rsidRPr="00054E48" w:rsidRDefault="005835CE" w:rsidP="23A2C93F">
      <w:pPr>
        <w:rPr>
          <w:color w:val="000000" w:themeColor="text1"/>
        </w:rPr>
      </w:pPr>
    </w:p>
    <w:p w14:paraId="49F0BAEC" w14:textId="3CFC119E" w:rsidR="005835CE" w:rsidRPr="00054E48" w:rsidRDefault="3192EE63" w:rsidP="23A2C93F">
      <w:pPr>
        <w:rPr>
          <w:color w:val="000000" w:themeColor="text1"/>
        </w:rPr>
      </w:pPr>
      <w:r w:rsidRPr="23A2C93F">
        <w:rPr>
          <w:b/>
          <w:bCs/>
          <w:color w:val="000000" w:themeColor="text1"/>
        </w:rPr>
        <w:t>Health Care Facility EEI</w:t>
      </w:r>
      <w:r w:rsidR="141610DA" w:rsidRPr="23A2C93F">
        <w:rPr>
          <w:b/>
          <w:bCs/>
          <w:color w:val="000000" w:themeColor="text1"/>
        </w:rPr>
        <w:t>.</w:t>
      </w:r>
      <w:r w:rsidRPr="23A2C93F">
        <w:rPr>
          <w:color w:val="000000" w:themeColor="text1"/>
        </w:rPr>
        <w:t xml:space="preserve"> </w:t>
      </w:r>
      <w:r w:rsidR="141610DA" w:rsidRPr="23A2C93F">
        <w:rPr>
          <w:color w:val="000000" w:themeColor="text1"/>
        </w:rPr>
        <w:t>C</w:t>
      </w:r>
      <w:r w:rsidRPr="23A2C93F">
        <w:rPr>
          <w:color w:val="000000" w:themeColor="text1"/>
        </w:rPr>
        <w:t>urrent situation information (as real-time as possible)</w:t>
      </w:r>
      <w:r w:rsidR="141610DA" w:rsidRPr="23A2C93F">
        <w:rPr>
          <w:color w:val="000000" w:themeColor="text1"/>
        </w:rPr>
        <w:t xml:space="preserve"> on</w:t>
      </w:r>
      <w:r w:rsidRPr="23A2C93F">
        <w:rPr>
          <w:color w:val="000000" w:themeColor="text1"/>
        </w:rPr>
        <w:t xml:space="preserve">: </w:t>
      </w:r>
    </w:p>
    <w:p w14:paraId="333FD1D1" w14:textId="77777777" w:rsidR="005835CE" w:rsidRPr="00054E48" w:rsidRDefault="3192EE63" w:rsidP="23A2C93F">
      <w:pPr>
        <w:pStyle w:val="ListParagraph"/>
        <w:numPr>
          <w:ilvl w:val="0"/>
          <w:numId w:val="25"/>
        </w:numPr>
        <w:rPr>
          <w:color w:val="000000" w:themeColor="text1"/>
        </w:rPr>
      </w:pPr>
      <w:r w:rsidRPr="23A2C93F">
        <w:rPr>
          <w:color w:val="000000" w:themeColor="text1"/>
        </w:rPr>
        <w:t xml:space="preserve">General status of the facility </w:t>
      </w:r>
    </w:p>
    <w:p w14:paraId="66825A4D" w14:textId="77777777" w:rsidR="00C95E39" w:rsidRPr="00054E48" w:rsidRDefault="3192EE63" w:rsidP="23A2C93F">
      <w:pPr>
        <w:pStyle w:val="ListParagraph"/>
        <w:numPr>
          <w:ilvl w:val="0"/>
          <w:numId w:val="25"/>
        </w:numPr>
        <w:rPr>
          <w:color w:val="000000" w:themeColor="text1"/>
        </w:rPr>
      </w:pPr>
      <w:r w:rsidRPr="23A2C93F">
        <w:rPr>
          <w:color w:val="000000" w:themeColor="text1"/>
        </w:rPr>
        <w:lastRenderedPageBreak/>
        <w:t xml:space="preserve">Available beds by category </w:t>
      </w:r>
    </w:p>
    <w:p w14:paraId="42D20120" w14:textId="77777777" w:rsidR="00C95E39" w:rsidRPr="00054E48" w:rsidRDefault="7374CFD1" w:rsidP="23A2C93F">
      <w:pPr>
        <w:pStyle w:val="ListParagraph"/>
        <w:numPr>
          <w:ilvl w:val="1"/>
          <w:numId w:val="25"/>
        </w:numPr>
        <w:rPr>
          <w:color w:val="000000" w:themeColor="text1"/>
        </w:rPr>
      </w:pPr>
      <w:r w:rsidRPr="23A2C93F">
        <w:rPr>
          <w:color w:val="000000" w:themeColor="text1"/>
        </w:rPr>
        <w:t>D</w:t>
      </w:r>
      <w:r w:rsidR="3192EE63" w:rsidRPr="23A2C93F">
        <w:rPr>
          <w:color w:val="000000" w:themeColor="text1"/>
        </w:rPr>
        <w:t>epending on MOCC functions</w:t>
      </w:r>
      <w:r w:rsidRPr="23A2C93F">
        <w:rPr>
          <w:color w:val="000000" w:themeColor="text1"/>
        </w:rPr>
        <w:t>,</w:t>
      </w:r>
      <w:r w:rsidR="3192EE63" w:rsidRPr="23A2C93F">
        <w:rPr>
          <w:color w:val="000000" w:themeColor="text1"/>
        </w:rPr>
        <w:t xml:space="preserve"> this </w:t>
      </w:r>
      <w:r w:rsidRPr="23A2C93F">
        <w:rPr>
          <w:color w:val="000000" w:themeColor="text1"/>
        </w:rPr>
        <w:t xml:space="preserve">EEI </w:t>
      </w:r>
      <w:r w:rsidR="3192EE63" w:rsidRPr="23A2C93F">
        <w:rPr>
          <w:color w:val="000000" w:themeColor="text1"/>
        </w:rPr>
        <w:t>may involve only ICU beds or all bed types</w:t>
      </w:r>
    </w:p>
    <w:p w14:paraId="32610FD9" w14:textId="2A04B460" w:rsidR="005835CE" w:rsidRPr="00054E48" w:rsidRDefault="7374CFD1" w:rsidP="23A2C93F">
      <w:pPr>
        <w:pStyle w:val="ListParagraph"/>
        <w:numPr>
          <w:ilvl w:val="1"/>
          <w:numId w:val="25"/>
        </w:numPr>
        <w:rPr>
          <w:color w:val="000000" w:themeColor="text1"/>
        </w:rPr>
      </w:pPr>
      <w:r w:rsidRPr="23A2C93F">
        <w:rPr>
          <w:color w:val="000000" w:themeColor="text1"/>
        </w:rPr>
        <w:t>P</w:t>
      </w:r>
      <w:r w:rsidR="3192EE63" w:rsidRPr="23A2C93F">
        <w:rPr>
          <w:color w:val="000000" w:themeColor="text1"/>
        </w:rPr>
        <w:t xml:space="preserve">ediatric beds should be included in totals but also listed as a subset </w:t>
      </w:r>
    </w:p>
    <w:p w14:paraId="58BC7FE7" w14:textId="526CC524" w:rsidR="007D2DB6" w:rsidRPr="00054E48" w:rsidRDefault="45ABBCB4" w:rsidP="23A2C93F">
      <w:pPr>
        <w:pStyle w:val="ListParagraph"/>
        <w:numPr>
          <w:ilvl w:val="1"/>
          <w:numId w:val="25"/>
        </w:numPr>
        <w:rPr>
          <w:color w:val="000000" w:themeColor="text1"/>
        </w:rPr>
      </w:pPr>
      <w:r w:rsidRPr="23A2C93F">
        <w:rPr>
          <w:color w:val="000000" w:themeColor="text1"/>
        </w:rPr>
        <w:t xml:space="preserve">Beds that can be utilized for time-critical emergent procedures (e.g., cardiac intervention) should be included in totals </w:t>
      </w:r>
      <w:r w:rsidR="01C26147" w:rsidRPr="23A2C93F">
        <w:rPr>
          <w:color w:val="000000" w:themeColor="text1"/>
        </w:rPr>
        <w:t xml:space="preserve">but also listed as a subset. </w:t>
      </w:r>
    </w:p>
    <w:p w14:paraId="50A9D844" w14:textId="66E7138A" w:rsidR="005835CE" w:rsidRPr="00054E48" w:rsidRDefault="3192EE63" w:rsidP="23A2C93F">
      <w:pPr>
        <w:pStyle w:val="ListParagraph"/>
        <w:numPr>
          <w:ilvl w:val="0"/>
          <w:numId w:val="25"/>
        </w:numPr>
        <w:rPr>
          <w:color w:val="000000" w:themeColor="text1"/>
        </w:rPr>
      </w:pPr>
      <w:r w:rsidRPr="23A2C93F">
        <w:rPr>
          <w:color w:val="000000" w:themeColor="text1"/>
        </w:rPr>
        <w:t>Occupied beds by category</w:t>
      </w:r>
      <w:r w:rsidR="7374CFD1" w:rsidRPr="23A2C93F">
        <w:rPr>
          <w:color w:val="000000" w:themeColor="text1"/>
        </w:rPr>
        <w:t xml:space="preserve">, </w:t>
      </w:r>
      <w:r w:rsidRPr="23A2C93F">
        <w:rPr>
          <w:color w:val="000000" w:themeColor="text1"/>
        </w:rPr>
        <w:t xml:space="preserve">ideally by </w:t>
      </w:r>
      <w:r w:rsidR="141610DA" w:rsidRPr="23A2C93F">
        <w:rPr>
          <w:color w:val="000000" w:themeColor="text1"/>
        </w:rPr>
        <w:t>percentage</w:t>
      </w:r>
      <w:r w:rsidRPr="23A2C93F">
        <w:rPr>
          <w:color w:val="000000" w:themeColor="text1"/>
        </w:rPr>
        <w:t xml:space="preserve"> of usual maximum capacity </w:t>
      </w:r>
      <w:r w:rsidR="7374CFD1" w:rsidRPr="23A2C93F">
        <w:rPr>
          <w:color w:val="000000" w:themeColor="text1"/>
        </w:rPr>
        <w:t>(</w:t>
      </w:r>
      <w:r w:rsidRPr="23A2C93F">
        <w:rPr>
          <w:color w:val="000000" w:themeColor="text1"/>
        </w:rPr>
        <w:t>e.g., 90% vs.125%</w:t>
      </w:r>
      <w:r w:rsidR="7374CFD1" w:rsidRPr="23A2C93F">
        <w:rPr>
          <w:color w:val="000000" w:themeColor="text1"/>
        </w:rPr>
        <w:t>)</w:t>
      </w:r>
      <w:r w:rsidRPr="23A2C93F">
        <w:rPr>
          <w:color w:val="000000" w:themeColor="text1"/>
        </w:rPr>
        <w:t xml:space="preserve">, so that direct comparisons between facilities can be made </w:t>
      </w:r>
    </w:p>
    <w:p w14:paraId="1EDA79C7" w14:textId="77777777" w:rsidR="005835CE" w:rsidRPr="00054E48" w:rsidRDefault="3192EE63" w:rsidP="23A2C93F">
      <w:pPr>
        <w:pStyle w:val="ListParagraph"/>
        <w:numPr>
          <w:ilvl w:val="0"/>
          <w:numId w:val="25"/>
        </w:numPr>
        <w:rPr>
          <w:color w:val="000000" w:themeColor="text1"/>
        </w:rPr>
      </w:pPr>
      <w:r w:rsidRPr="23A2C93F">
        <w:rPr>
          <w:color w:val="000000" w:themeColor="text1"/>
        </w:rPr>
        <w:t xml:space="preserve">Staffing contingencies used (e.g., adjusted staffing ratios, use of non-traditional staff in units) </w:t>
      </w:r>
    </w:p>
    <w:p w14:paraId="3E7E8F4D" w14:textId="0E9C1DE9" w:rsidR="005835CE" w:rsidRPr="00054E48" w:rsidRDefault="3192EE63" w:rsidP="23A2C93F">
      <w:pPr>
        <w:pStyle w:val="ListParagraph"/>
        <w:numPr>
          <w:ilvl w:val="0"/>
          <w:numId w:val="25"/>
        </w:numPr>
        <w:rPr>
          <w:color w:val="000000" w:themeColor="text1"/>
        </w:rPr>
      </w:pPr>
      <w:r w:rsidRPr="23A2C93F">
        <w:rPr>
          <w:color w:val="000000" w:themeColor="text1"/>
        </w:rPr>
        <w:t>Number of admit</w:t>
      </w:r>
      <w:r w:rsidR="177ED8D0" w:rsidRPr="23A2C93F">
        <w:rPr>
          <w:color w:val="000000" w:themeColor="text1"/>
        </w:rPr>
        <w:t>ted patients</w:t>
      </w:r>
      <w:r w:rsidRPr="23A2C93F">
        <w:rPr>
          <w:color w:val="000000" w:themeColor="text1"/>
        </w:rPr>
        <w:t xml:space="preserve"> boarding in the </w:t>
      </w:r>
      <w:r w:rsidR="6795AE76" w:rsidRPr="23A2C93F">
        <w:rPr>
          <w:color w:val="000000" w:themeColor="text1"/>
        </w:rPr>
        <w:t>emergency department (</w:t>
      </w:r>
      <w:r w:rsidRPr="23A2C93F">
        <w:rPr>
          <w:color w:val="000000" w:themeColor="text1"/>
        </w:rPr>
        <w:t>ED</w:t>
      </w:r>
      <w:r w:rsidR="6795AE76" w:rsidRPr="23A2C93F">
        <w:rPr>
          <w:color w:val="000000" w:themeColor="text1"/>
        </w:rPr>
        <w:t>)</w:t>
      </w:r>
      <w:r w:rsidRPr="23A2C93F">
        <w:rPr>
          <w:color w:val="000000" w:themeColor="text1"/>
        </w:rPr>
        <w:t xml:space="preserve"> awaiting inpatient bed/transfer</w:t>
      </w:r>
    </w:p>
    <w:p w14:paraId="184C45CE" w14:textId="2E3DCF13" w:rsidR="005835CE" w:rsidRPr="00054E48" w:rsidRDefault="3192EE63" w:rsidP="23A2C93F">
      <w:pPr>
        <w:pStyle w:val="ListParagraph"/>
        <w:numPr>
          <w:ilvl w:val="0"/>
          <w:numId w:val="25"/>
        </w:numPr>
        <w:rPr>
          <w:color w:val="000000" w:themeColor="text1"/>
        </w:rPr>
      </w:pPr>
      <w:r w:rsidRPr="23A2C93F">
        <w:rPr>
          <w:color w:val="000000" w:themeColor="text1"/>
        </w:rPr>
        <w:t>Non-emergency procedure status</w:t>
      </w:r>
      <w:r w:rsidR="5112CA2F" w:rsidRPr="23A2C93F">
        <w:rPr>
          <w:color w:val="000000" w:themeColor="text1"/>
        </w:rPr>
        <w:t>, such as</w:t>
      </w:r>
      <w:r w:rsidRPr="23A2C93F">
        <w:rPr>
          <w:color w:val="000000" w:themeColor="text1"/>
        </w:rPr>
        <w:t xml:space="preserve"> unrestricted, case-by-case, no procedures that will generate inpatient bed need,</w:t>
      </w:r>
      <w:r w:rsidR="5112CA2F" w:rsidRPr="23A2C93F">
        <w:rPr>
          <w:color w:val="000000" w:themeColor="text1"/>
        </w:rPr>
        <w:t xml:space="preserve"> or</w:t>
      </w:r>
      <w:r w:rsidRPr="23A2C93F">
        <w:rPr>
          <w:color w:val="000000" w:themeColor="text1"/>
        </w:rPr>
        <w:t xml:space="preserve"> no non-emergency procedures (or other similar stratification that uses common language) </w:t>
      </w:r>
    </w:p>
    <w:p w14:paraId="411EB897" w14:textId="146A6E2E" w:rsidR="005835CE" w:rsidRPr="00054E48" w:rsidRDefault="3192EE63" w:rsidP="23A2C93F">
      <w:pPr>
        <w:pStyle w:val="ListParagraph"/>
        <w:numPr>
          <w:ilvl w:val="0"/>
          <w:numId w:val="25"/>
        </w:numPr>
        <w:rPr>
          <w:color w:val="000000" w:themeColor="text1"/>
        </w:rPr>
      </w:pPr>
      <w:r w:rsidRPr="23A2C93F">
        <w:rPr>
          <w:color w:val="000000" w:themeColor="text1"/>
        </w:rPr>
        <w:t>Markers for inpatient critical care</w:t>
      </w:r>
      <w:r w:rsidR="5112CA2F" w:rsidRPr="23A2C93F">
        <w:rPr>
          <w:color w:val="000000" w:themeColor="text1"/>
        </w:rPr>
        <w:t xml:space="preserve">, such as </w:t>
      </w:r>
      <w:r w:rsidRPr="23A2C93F">
        <w:rPr>
          <w:color w:val="000000" w:themeColor="text1"/>
        </w:rPr>
        <w:t xml:space="preserve">ventilators in use, ideally adding other interventions such as patients on vasopressors or other respiratory interventions (e.g., bilevel positive airway pressure) </w:t>
      </w:r>
    </w:p>
    <w:p w14:paraId="529C6101" w14:textId="77777777" w:rsidR="005835CE" w:rsidRPr="00054E48" w:rsidRDefault="3192EE63" w:rsidP="23A2C93F">
      <w:pPr>
        <w:pStyle w:val="ListParagraph"/>
        <w:numPr>
          <w:ilvl w:val="0"/>
          <w:numId w:val="25"/>
        </w:numPr>
        <w:rPr>
          <w:color w:val="000000" w:themeColor="text1"/>
        </w:rPr>
      </w:pPr>
      <w:r w:rsidRPr="23A2C93F">
        <w:rPr>
          <w:color w:val="000000" w:themeColor="text1"/>
        </w:rPr>
        <w:t xml:space="preserve">Available resources as required by the incident (e.g., ventilators) </w:t>
      </w:r>
    </w:p>
    <w:p w14:paraId="54424FA2" w14:textId="77777777" w:rsidR="005835CE" w:rsidRPr="00054E48" w:rsidRDefault="3192EE63" w:rsidP="23A2C93F">
      <w:pPr>
        <w:pStyle w:val="ListParagraph"/>
        <w:numPr>
          <w:ilvl w:val="0"/>
          <w:numId w:val="25"/>
        </w:numPr>
        <w:rPr>
          <w:color w:val="000000" w:themeColor="text1"/>
        </w:rPr>
      </w:pPr>
      <w:r w:rsidRPr="23A2C93F">
        <w:rPr>
          <w:color w:val="000000" w:themeColor="text1"/>
        </w:rPr>
        <w:t xml:space="preserve">Critical care contingencies in use (e.g., boarding ICU patients in step-down or other units) </w:t>
      </w:r>
    </w:p>
    <w:p w14:paraId="0EF5E5C0" w14:textId="290D3E40" w:rsidR="005835CE" w:rsidRPr="00054E48" w:rsidRDefault="3192EE63" w:rsidP="23A2C93F">
      <w:pPr>
        <w:pStyle w:val="ListParagraph"/>
        <w:numPr>
          <w:ilvl w:val="0"/>
          <w:numId w:val="25"/>
        </w:numPr>
        <w:rPr>
          <w:color w:val="000000" w:themeColor="text1"/>
        </w:rPr>
      </w:pPr>
      <w:r w:rsidRPr="23A2C93F">
        <w:rPr>
          <w:color w:val="000000" w:themeColor="text1"/>
        </w:rPr>
        <w:t>Surgical capability</w:t>
      </w:r>
      <w:r w:rsidR="4610B3FD" w:rsidRPr="23A2C93F">
        <w:rPr>
          <w:color w:val="000000" w:themeColor="text1"/>
        </w:rPr>
        <w:t xml:space="preserve">, including </w:t>
      </w:r>
      <w:r w:rsidRPr="23A2C93F">
        <w:rPr>
          <w:color w:val="000000" w:themeColor="text1"/>
        </w:rPr>
        <w:t xml:space="preserve">blood supply </w:t>
      </w:r>
    </w:p>
    <w:p w14:paraId="0A7BBFCF" w14:textId="77777777" w:rsidR="005835CE" w:rsidRPr="00054E48" w:rsidRDefault="3192EE63" w:rsidP="23A2C93F">
      <w:pPr>
        <w:pStyle w:val="ListParagraph"/>
        <w:numPr>
          <w:ilvl w:val="0"/>
          <w:numId w:val="25"/>
        </w:numPr>
        <w:rPr>
          <w:color w:val="000000" w:themeColor="text1"/>
        </w:rPr>
      </w:pPr>
      <w:r w:rsidRPr="23A2C93F">
        <w:rPr>
          <w:color w:val="000000" w:themeColor="text1"/>
        </w:rPr>
        <w:t>Surge beds in use including in temporary care areas</w:t>
      </w:r>
    </w:p>
    <w:p w14:paraId="487A1F7F" w14:textId="77777777" w:rsidR="005835CE" w:rsidRPr="00054E48" w:rsidRDefault="005835CE" w:rsidP="23A2C93F">
      <w:pPr>
        <w:rPr>
          <w:color w:val="000000" w:themeColor="text1"/>
        </w:rPr>
      </w:pPr>
    </w:p>
    <w:p w14:paraId="101726ED" w14:textId="39CE6205" w:rsidR="005835CE" w:rsidRPr="00054E48" w:rsidRDefault="3192EE63" w:rsidP="23A2C93F">
      <w:pPr>
        <w:rPr>
          <w:color w:val="000000" w:themeColor="text1"/>
        </w:rPr>
      </w:pPr>
      <w:r w:rsidRPr="23A2C93F">
        <w:rPr>
          <w:color w:val="000000" w:themeColor="text1"/>
        </w:rPr>
        <w:t xml:space="preserve">Definitions are important and need to be established by the </w:t>
      </w:r>
      <w:r w:rsidR="1EE1517D" w:rsidRPr="23A2C93F">
        <w:rPr>
          <w:color w:val="000000" w:themeColor="text1"/>
        </w:rPr>
        <w:t xml:space="preserve">MOCC </w:t>
      </w:r>
      <w:r w:rsidRPr="23A2C93F">
        <w:rPr>
          <w:color w:val="000000" w:themeColor="text1"/>
        </w:rPr>
        <w:t>Advisory Committee. Available beds may not mean the same thing (</w:t>
      </w:r>
      <w:r w:rsidR="4610B3FD" w:rsidRPr="23A2C93F">
        <w:rPr>
          <w:color w:val="000000" w:themeColor="text1"/>
        </w:rPr>
        <w:t xml:space="preserve">e.g., </w:t>
      </w:r>
      <w:r w:rsidRPr="23A2C93F">
        <w:rPr>
          <w:color w:val="000000" w:themeColor="text1"/>
        </w:rPr>
        <w:t xml:space="preserve">staffed </w:t>
      </w:r>
      <w:r w:rsidR="2131FD39" w:rsidRPr="23A2C93F">
        <w:rPr>
          <w:color w:val="000000" w:themeColor="text1"/>
        </w:rPr>
        <w:t>vs.</w:t>
      </w:r>
      <w:r w:rsidRPr="23A2C93F">
        <w:rPr>
          <w:color w:val="000000" w:themeColor="text1"/>
        </w:rPr>
        <w:t xml:space="preserve"> potential to be</w:t>
      </w:r>
      <w:r w:rsidR="2131FD39" w:rsidRPr="23A2C93F">
        <w:rPr>
          <w:color w:val="000000" w:themeColor="text1"/>
        </w:rPr>
        <w:t xml:space="preserve"> staffed</w:t>
      </w:r>
      <w:r w:rsidRPr="23A2C93F">
        <w:rPr>
          <w:color w:val="000000" w:themeColor="text1"/>
        </w:rPr>
        <w:t xml:space="preserve">) between facilities. EHRs may have difficulty distinguishing surge beds versus usually operated beds or may not be able to register them </w:t>
      </w:r>
      <w:r w:rsidR="253FD25A" w:rsidRPr="23A2C93F">
        <w:rPr>
          <w:color w:val="000000" w:themeColor="text1"/>
        </w:rPr>
        <w:t>within</w:t>
      </w:r>
      <w:r w:rsidRPr="23A2C93F">
        <w:rPr>
          <w:color w:val="000000" w:themeColor="text1"/>
        </w:rPr>
        <w:t xml:space="preserve"> the </w:t>
      </w:r>
      <w:r w:rsidR="595CAE61" w:rsidRPr="23A2C93F">
        <w:rPr>
          <w:color w:val="000000" w:themeColor="text1"/>
        </w:rPr>
        <w:t>EHR</w:t>
      </w:r>
      <w:r w:rsidR="7EF2CD22" w:rsidRPr="23A2C93F">
        <w:rPr>
          <w:color w:val="000000" w:themeColor="text1"/>
        </w:rPr>
        <w:t xml:space="preserve"> </w:t>
      </w:r>
      <w:r w:rsidRPr="23A2C93F">
        <w:rPr>
          <w:color w:val="000000" w:themeColor="text1"/>
        </w:rPr>
        <w:t xml:space="preserve">system at all. Data validation is critical, particularly if new systems of data submission are being used. </w:t>
      </w:r>
      <w:r w:rsidR="1D371B5F" w:rsidRPr="23A2C93F">
        <w:rPr>
          <w:color w:val="000000" w:themeColor="text1"/>
        </w:rPr>
        <w:t>Maintaining</w:t>
      </w:r>
      <w:r w:rsidRPr="23A2C93F">
        <w:rPr>
          <w:color w:val="000000" w:themeColor="text1"/>
        </w:rPr>
        <w:t xml:space="preserve"> baseline capacity data collected over time helps greatly to understand how far above baseline the facility and region is and also helps demonstrate capacity that exists when a no-notice incident begins (</w:t>
      </w:r>
      <w:r w:rsidR="1D371B5F" w:rsidRPr="23A2C93F">
        <w:rPr>
          <w:color w:val="000000" w:themeColor="text1"/>
        </w:rPr>
        <w:t>e.g</w:t>
      </w:r>
      <w:r w:rsidRPr="23A2C93F">
        <w:rPr>
          <w:color w:val="000000" w:themeColor="text1"/>
        </w:rPr>
        <w:t xml:space="preserve">., a </w:t>
      </w:r>
      <w:r w:rsidR="75C70A6B" w:rsidRPr="23A2C93F">
        <w:rPr>
          <w:color w:val="000000" w:themeColor="text1"/>
        </w:rPr>
        <w:t xml:space="preserve">health </w:t>
      </w:r>
      <w:r w:rsidRPr="23A2C93F">
        <w:rPr>
          <w:color w:val="000000" w:themeColor="text1"/>
        </w:rPr>
        <w:t xml:space="preserve">system that is two standard deviations above usual capacity when a mass casualty incident occurs is much more likely to require inter-regional assistance than one that is much lower than average). </w:t>
      </w:r>
    </w:p>
    <w:p w14:paraId="633D1921" w14:textId="77777777" w:rsidR="005835CE" w:rsidRPr="00054E48" w:rsidRDefault="005835CE" w:rsidP="23A2C93F">
      <w:pPr>
        <w:rPr>
          <w:color w:val="000000" w:themeColor="text1"/>
        </w:rPr>
      </w:pPr>
    </w:p>
    <w:p w14:paraId="39F9E852" w14:textId="467E418B" w:rsidR="005835CE" w:rsidRPr="00054E48" w:rsidRDefault="1F71591A" w:rsidP="23A2C93F">
      <w:pPr>
        <w:rPr>
          <w:color w:val="000000" w:themeColor="text1"/>
        </w:rPr>
      </w:pPr>
      <w:r w:rsidRPr="23A2C93F">
        <w:rPr>
          <w:color w:val="000000" w:themeColor="text1"/>
        </w:rPr>
        <w:t>The Contractor sha</w:t>
      </w:r>
      <w:r w:rsidR="3192EE63" w:rsidRPr="23A2C93F">
        <w:rPr>
          <w:color w:val="000000" w:themeColor="text1"/>
        </w:rPr>
        <w:t xml:space="preserve">ll collaborate with key stakeholders to establish the method and frequency to report EEIs, ideally in alignment with operational reporting periods. These communications will optimally occur at least twice daily. In addition to data exchange, coordination calls may be necessary in the form of a morning stand-up and an evening closing call, or as otherwise specified by the incident or response. These calls present an opportunity to share clinical challenges and resource issues with key stakeholders and other partners and to identify coordination opportunities and action items. </w:t>
      </w:r>
    </w:p>
    <w:p w14:paraId="435269C1" w14:textId="77777777" w:rsidR="005835CE" w:rsidRPr="00054E48" w:rsidRDefault="005835CE" w:rsidP="23A2C93F">
      <w:pPr>
        <w:rPr>
          <w:color w:val="000000" w:themeColor="text1"/>
        </w:rPr>
      </w:pPr>
    </w:p>
    <w:p w14:paraId="4BAFF465" w14:textId="7E7B6404" w:rsidR="005835CE" w:rsidRPr="00054E48" w:rsidRDefault="3192EE63" w:rsidP="23A2C93F">
      <w:pPr>
        <w:rPr>
          <w:color w:val="000000" w:themeColor="text1"/>
        </w:rPr>
      </w:pPr>
      <w:r w:rsidRPr="23A2C93F">
        <w:rPr>
          <w:b/>
          <w:bCs/>
          <w:color w:val="000000" w:themeColor="text1"/>
        </w:rPr>
        <w:t>EMS Agency EEIs</w:t>
      </w:r>
      <w:r w:rsidR="5FB8084C" w:rsidRPr="23A2C93F">
        <w:rPr>
          <w:b/>
          <w:bCs/>
          <w:color w:val="000000" w:themeColor="text1"/>
        </w:rPr>
        <w:t>.</w:t>
      </w:r>
      <w:r w:rsidRPr="23A2C93F">
        <w:rPr>
          <w:color w:val="000000" w:themeColor="text1"/>
        </w:rPr>
        <w:t xml:space="preserve"> </w:t>
      </w:r>
      <w:r w:rsidR="5FB8084C" w:rsidRPr="23A2C93F">
        <w:rPr>
          <w:color w:val="000000" w:themeColor="text1"/>
        </w:rPr>
        <w:t>C</w:t>
      </w:r>
      <w:r w:rsidRPr="23A2C93F">
        <w:rPr>
          <w:color w:val="000000" w:themeColor="text1"/>
        </w:rPr>
        <w:t>urrent situation information (as real-time as possible)</w:t>
      </w:r>
      <w:r w:rsidR="5FB8084C" w:rsidRPr="23A2C93F">
        <w:rPr>
          <w:color w:val="000000" w:themeColor="text1"/>
        </w:rPr>
        <w:t xml:space="preserve"> on</w:t>
      </w:r>
      <w:r w:rsidRPr="23A2C93F">
        <w:rPr>
          <w:color w:val="000000" w:themeColor="text1"/>
        </w:rPr>
        <w:t>:</w:t>
      </w:r>
    </w:p>
    <w:p w14:paraId="383F9405" w14:textId="77777777" w:rsidR="005835CE" w:rsidRPr="00054E48" w:rsidRDefault="3192EE63" w:rsidP="23A2C93F">
      <w:pPr>
        <w:pStyle w:val="ListParagraph"/>
        <w:numPr>
          <w:ilvl w:val="0"/>
          <w:numId w:val="26"/>
        </w:numPr>
        <w:rPr>
          <w:color w:val="000000" w:themeColor="text1"/>
        </w:rPr>
      </w:pPr>
      <w:r w:rsidRPr="23A2C93F">
        <w:rPr>
          <w:color w:val="000000" w:themeColor="text1"/>
        </w:rPr>
        <w:lastRenderedPageBreak/>
        <w:t xml:space="preserve">General status of the EMS agency </w:t>
      </w:r>
    </w:p>
    <w:p w14:paraId="7A1E48AC" w14:textId="77777777" w:rsidR="005835CE" w:rsidRPr="00054E48" w:rsidRDefault="3192EE63" w:rsidP="23A2C93F">
      <w:pPr>
        <w:pStyle w:val="ListParagraph"/>
        <w:numPr>
          <w:ilvl w:val="0"/>
          <w:numId w:val="26"/>
        </w:numPr>
        <w:rPr>
          <w:color w:val="000000" w:themeColor="text1"/>
        </w:rPr>
      </w:pPr>
      <w:r w:rsidRPr="23A2C93F">
        <w:rPr>
          <w:color w:val="000000" w:themeColor="text1"/>
        </w:rPr>
        <w:t xml:space="preserve">Total number of staffed Critical Care Transport ambulances </w:t>
      </w:r>
    </w:p>
    <w:p w14:paraId="76D6EBE9" w14:textId="77777777" w:rsidR="005835CE" w:rsidRPr="00054E48" w:rsidRDefault="3192EE63" w:rsidP="23A2C93F">
      <w:pPr>
        <w:pStyle w:val="ListParagraph"/>
        <w:numPr>
          <w:ilvl w:val="0"/>
          <w:numId w:val="26"/>
        </w:numPr>
        <w:rPr>
          <w:color w:val="000000" w:themeColor="text1"/>
        </w:rPr>
      </w:pPr>
      <w:r w:rsidRPr="23A2C93F">
        <w:rPr>
          <w:color w:val="000000" w:themeColor="text1"/>
        </w:rPr>
        <w:t>Total number of staffed ALS ambulances</w:t>
      </w:r>
    </w:p>
    <w:p w14:paraId="2E254C8C" w14:textId="77777777" w:rsidR="005835CE" w:rsidRPr="00054E48" w:rsidRDefault="3192EE63" w:rsidP="23A2C93F">
      <w:pPr>
        <w:pStyle w:val="ListParagraph"/>
        <w:numPr>
          <w:ilvl w:val="0"/>
          <w:numId w:val="26"/>
        </w:numPr>
        <w:rPr>
          <w:color w:val="000000" w:themeColor="text1"/>
        </w:rPr>
      </w:pPr>
      <w:r w:rsidRPr="23A2C93F">
        <w:rPr>
          <w:color w:val="000000" w:themeColor="text1"/>
        </w:rPr>
        <w:t xml:space="preserve">Total number of staffed BLS ambulances </w:t>
      </w:r>
    </w:p>
    <w:p w14:paraId="67F656EC" w14:textId="77777777" w:rsidR="005835CE" w:rsidRPr="00054E48" w:rsidRDefault="3192EE63" w:rsidP="23A2C93F">
      <w:pPr>
        <w:pStyle w:val="ListParagraph"/>
        <w:numPr>
          <w:ilvl w:val="0"/>
          <w:numId w:val="26"/>
        </w:numPr>
        <w:rPr>
          <w:color w:val="000000" w:themeColor="text1"/>
        </w:rPr>
      </w:pPr>
      <w:r w:rsidRPr="23A2C93F">
        <w:rPr>
          <w:color w:val="000000" w:themeColor="text1"/>
        </w:rPr>
        <w:t xml:space="preserve">Total number of paratransit vehicles </w:t>
      </w:r>
    </w:p>
    <w:p w14:paraId="7071812F" w14:textId="77777777" w:rsidR="005835CE" w:rsidRPr="00054E48" w:rsidRDefault="3192EE63" w:rsidP="23A2C93F">
      <w:pPr>
        <w:pStyle w:val="ListParagraph"/>
        <w:numPr>
          <w:ilvl w:val="0"/>
          <w:numId w:val="26"/>
        </w:numPr>
        <w:rPr>
          <w:color w:val="000000" w:themeColor="text1"/>
        </w:rPr>
      </w:pPr>
      <w:r w:rsidRPr="23A2C93F">
        <w:rPr>
          <w:color w:val="000000" w:themeColor="text1"/>
        </w:rPr>
        <w:t xml:space="preserve">Total number of staffed air medical transport assets </w:t>
      </w:r>
    </w:p>
    <w:p w14:paraId="4D75E607" w14:textId="5EB8DD18" w:rsidR="005835CE" w:rsidRPr="00054E48" w:rsidRDefault="3192EE63" w:rsidP="23A2C93F">
      <w:pPr>
        <w:pStyle w:val="ListParagraph"/>
        <w:numPr>
          <w:ilvl w:val="0"/>
          <w:numId w:val="26"/>
        </w:numPr>
        <w:rPr>
          <w:color w:val="000000" w:themeColor="text1"/>
        </w:rPr>
      </w:pPr>
      <w:r w:rsidRPr="23A2C93F">
        <w:rPr>
          <w:color w:val="000000" w:themeColor="text1"/>
        </w:rPr>
        <w:t>Additional resource</w:t>
      </w:r>
      <w:r w:rsidR="5FB8084C" w:rsidRPr="23A2C93F">
        <w:rPr>
          <w:color w:val="000000" w:themeColor="text1"/>
        </w:rPr>
        <w:t>s</w:t>
      </w:r>
      <w:r w:rsidRPr="23A2C93F">
        <w:rPr>
          <w:color w:val="000000" w:themeColor="text1"/>
        </w:rPr>
        <w:t xml:space="preserve"> availability, such as ambulance buses and non-medical transport vehicles, as applicable</w:t>
      </w:r>
    </w:p>
    <w:p w14:paraId="3F06816B" w14:textId="77777777" w:rsidR="005835CE" w:rsidRPr="00054E48" w:rsidRDefault="005835CE" w:rsidP="23A2C93F">
      <w:pPr>
        <w:rPr>
          <w:color w:val="000000" w:themeColor="text1"/>
        </w:rPr>
      </w:pPr>
    </w:p>
    <w:p w14:paraId="5DF57645" w14:textId="6705639F" w:rsidR="005835CE" w:rsidRPr="00054E48" w:rsidRDefault="3192EE63" w:rsidP="23A2C93F">
      <w:pPr>
        <w:pStyle w:val="Heading3"/>
        <w:rPr>
          <w:color w:val="000000" w:themeColor="text1"/>
        </w:rPr>
      </w:pPr>
      <w:r w:rsidRPr="23A2C93F">
        <w:rPr>
          <w:color w:val="000000" w:themeColor="text1"/>
        </w:rPr>
        <w:t>Coordination/Patient Movement</w:t>
      </w:r>
    </w:p>
    <w:p w14:paraId="48CC40CB" w14:textId="77777777" w:rsidR="005835CE" w:rsidRPr="00054E48" w:rsidRDefault="005835CE" w:rsidP="23A2C93F">
      <w:pPr>
        <w:rPr>
          <w:color w:val="000000" w:themeColor="text1"/>
        </w:rPr>
      </w:pPr>
    </w:p>
    <w:p w14:paraId="5EDE94DE" w14:textId="4357115A" w:rsidR="005835CE" w:rsidRPr="00054E48" w:rsidRDefault="618A7EFF" w:rsidP="23A2C93F">
      <w:pPr>
        <w:rPr>
          <w:color w:val="000000" w:themeColor="text1"/>
        </w:rPr>
      </w:pPr>
      <w:r w:rsidRPr="23A2C93F">
        <w:rPr>
          <w:color w:val="000000" w:themeColor="text1"/>
        </w:rPr>
        <w:t>The primary purpose of patient movement and tracking within the MOCC is to decompress overwhelmed health care facilities through an equitable distribution of patients</w:t>
      </w:r>
      <w:r w:rsidR="72501344" w:rsidRPr="23A2C93F">
        <w:rPr>
          <w:color w:val="000000" w:themeColor="text1"/>
        </w:rPr>
        <w:t>,</w:t>
      </w:r>
      <w:r w:rsidRPr="23A2C93F">
        <w:rPr>
          <w:color w:val="000000" w:themeColor="text1"/>
        </w:rPr>
        <w:t xml:space="preserve"> as well as</w:t>
      </w:r>
      <w:r w:rsidR="72501344" w:rsidRPr="23A2C93F">
        <w:rPr>
          <w:color w:val="000000" w:themeColor="text1"/>
        </w:rPr>
        <w:t xml:space="preserve"> to</w:t>
      </w:r>
      <w:r w:rsidRPr="23A2C93F">
        <w:rPr>
          <w:color w:val="000000" w:themeColor="text1"/>
        </w:rPr>
        <w:t xml:space="preserve"> ensure timely transfers of patients to definitive</w:t>
      </w:r>
      <w:r w:rsidR="72501344" w:rsidRPr="23A2C93F">
        <w:rPr>
          <w:color w:val="000000" w:themeColor="text1"/>
        </w:rPr>
        <w:t xml:space="preserve"> care</w:t>
      </w:r>
      <w:r w:rsidRPr="23A2C93F">
        <w:rPr>
          <w:color w:val="000000" w:themeColor="text1"/>
        </w:rPr>
        <w:t xml:space="preserve">. The </w:t>
      </w:r>
      <w:r w:rsidR="1F71591A" w:rsidRPr="23A2C93F">
        <w:rPr>
          <w:color w:val="000000" w:themeColor="text1"/>
        </w:rPr>
        <w:t>Contractor</w:t>
      </w:r>
      <w:r w:rsidRPr="23A2C93F">
        <w:rPr>
          <w:color w:val="000000" w:themeColor="text1"/>
        </w:rPr>
        <w:t xml:space="preserve"> </w:t>
      </w:r>
      <w:r w:rsidR="1F71591A" w:rsidRPr="23A2C93F">
        <w:rPr>
          <w:color w:val="000000" w:themeColor="text1"/>
        </w:rPr>
        <w:t>sha</w:t>
      </w:r>
      <w:r w:rsidRPr="23A2C93F">
        <w:rPr>
          <w:color w:val="000000" w:themeColor="text1"/>
        </w:rPr>
        <w:t xml:space="preserve">ll coordinate the inter-facility transfer of patients (including </w:t>
      </w:r>
      <w:r w:rsidR="60C8A05C" w:rsidRPr="23A2C93F">
        <w:rPr>
          <w:color w:val="000000" w:themeColor="text1"/>
        </w:rPr>
        <w:t>with</w:t>
      </w:r>
      <w:r w:rsidRPr="23A2C93F">
        <w:rPr>
          <w:color w:val="000000" w:themeColor="text1"/>
        </w:rPr>
        <w:t xml:space="preserve"> alternate care sites, if activated and</w:t>
      </w:r>
      <w:r w:rsidR="5F43F083" w:rsidRPr="23A2C93F">
        <w:rPr>
          <w:color w:val="000000" w:themeColor="text1"/>
        </w:rPr>
        <w:t xml:space="preserve"> if</w:t>
      </w:r>
      <w:r w:rsidRPr="23A2C93F">
        <w:rPr>
          <w:color w:val="000000" w:themeColor="text1"/>
        </w:rPr>
        <w:t xml:space="preserve"> the MOCC is unable to find appropriate care resources within a reasonable distance) based on defined standards established by the</w:t>
      </w:r>
      <w:r w:rsidR="5F43F083" w:rsidRPr="23A2C93F">
        <w:rPr>
          <w:color w:val="000000" w:themeColor="text1"/>
        </w:rPr>
        <w:t xml:space="preserve"> MOCC</w:t>
      </w:r>
      <w:r w:rsidRPr="23A2C93F">
        <w:rPr>
          <w:color w:val="000000" w:themeColor="text1"/>
        </w:rPr>
        <w:t xml:space="preserve"> Advisory Committee. The MOCC does not replace 911 operations for pre-hospital transport of patients originating outside of the health care system and serves as a resource for EMS providers. Depending on its policies, local patient flow may or may not direct EMS which hospitals to transport 911 patients to. The MOCC is primarily designed to manage inter-hospital referrals. It also does not replace usual referral mechanisms and supplements load-balancing activities that occur within health care systems themselves. Patient Movement </w:t>
      </w:r>
      <w:r w:rsidR="2ECB02A1" w:rsidRPr="23A2C93F">
        <w:rPr>
          <w:color w:val="000000" w:themeColor="text1"/>
        </w:rPr>
        <w:t xml:space="preserve">shall </w:t>
      </w:r>
      <w:r w:rsidRPr="23A2C93F">
        <w:rPr>
          <w:color w:val="000000" w:themeColor="text1"/>
        </w:rPr>
        <w:t>include:</w:t>
      </w:r>
    </w:p>
    <w:p w14:paraId="1C0202C9" w14:textId="77777777" w:rsidR="005835CE" w:rsidRPr="00054E48" w:rsidRDefault="3192EE63" w:rsidP="23A2C93F">
      <w:pPr>
        <w:pStyle w:val="ListParagraph"/>
        <w:numPr>
          <w:ilvl w:val="0"/>
          <w:numId w:val="21"/>
        </w:numPr>
        <w:rPr>
          <w:color w:val="000000" w:themeColor="text1"/>
        </w:rPr>
      </w:pPr>
      <w:r w:rsidRPr="23A2C93F">
        <w:rPr>
          <w:color w:val="000000" w:themeColor="text1"/>
        </w:rPr>
        <w:t>Referring Facility/Entity Communicates Request</w:t>
      </w:r>
    </w:p>
    <w:p w14:paraId="14318F58" w14:textId="77777777" w:rsidR="005835CE" w:rsidRPr="00054E48" w:rsidRDefault="3192EE63" w:rsidP="23A2C93F">
      <w:pPr>
        <w:pStyle w:val="ListParagraph"/>
        <w:numPr>
          <w:ilvl w:val="0"/>
          <w:numId w:val="21"/>
        </w:numPr>
        <w:rPr>
          <w:color w:val="000000" w:themeColor="text1"/>
        </w:rPr>
      </w:pPr>
      <w:r w:rsidRPr="23A2C93F">
        <w:rPr>
          <w:color w:val="000000" w:themeColor="text1"/>
        </w:rPr>
        <w:t>MOCC Facilitates Patient Placement</w:t>
      </w:r>
    </w:p>
    <w:p w14:paraId="180E3F91" w14:textId="7EDA0F25" w:rsidR="005835CE" w:rsidRPr="00054E48" w:rsidRDefault="3192EE63" w:rsidP="23A2C93F">
      <w:pPr>
        <w:pStyle w:val="ListParagraph"/>
        <w:numPr>
          <w:ilvl w:val="0"/>
          <w:numId w:val="21"/>
        </w:numPr>
        <w:rPr>
          <w:color w:val="000000" w:themeColor="text1"/>
        </w:rPr>
      </w:pPr>
      <w:r w:rsidRPr="23A2C93F">
        <w:rPr>
          <w:color w:val="000000" w:themeColor="text1"/>
        </w:rPr>
        <w:t>MOCC Supports Repatriation or Transfer to a Lower Level of Care</w:t>
      </w:r>
    </w:p>
    <w:p w14:paraId="0CB07BF3" w14:textId="77777777" w:rsidR="006B421E" w:rsidRPr="00054E48" w:rsidRDefault="006B421E" w:rsidP="23A2C93F">
      <w:pPr>
        <w:pStyle w:val="ListParagraph"/>
        <w:rPr>
          <w:color w:val="000000" w:themeColor="text1"/>
        </w:rPr>
      </w:pPr>
    </w:p>
    <w:p w14:paraId="7F910900" w14:textId="4339CB80" w:rsidR="005835CE" w:rsidRPr="00054E48" w:rsidRDefault="3192EE63" w:rsidP="23A2C93F">
      <w:pPr>
        <w:pStyle w:val="Heading3"/>
        <w:rPr>
          <w:color w:val="000000" w:themeColor="text1"/>
        </w:rPr>
      </w:pPr>
      <w:r w:rsidRPr="23A2C93F">
        <w:rPr>
          <w:color w:val="000000" w:themeColor="text1"/>
        </w:rPr>
        <w:t>Equipment</w:t>
      </w:r>
    </w:p>
    <w:p w14:paraId="337C20BD" w14:textId="77777777" w:rsidR="005835CE" w:rsidRPr="00054E48" w:rsidRDefault="005835CE" w:rsidP="23A2C93F">
      <w:pPr>
        <w:pStyle w:val="ListParagraph"/>
        <w:ind w:left="1800"/>
        <w:rPr>
          <w:b/>
          <w:bCs/>
          <w:color w:val="000000" w:themeColor="text1"/>
        </w:rPr>
      </w:pPr>
    </w:p>
    <w:p w14:paraId="789FC8A4" w14:textId="77777777" w:rsidR="00796A2D" w:rsidRPr="00054E48" w:rsidRDefault="618A7EFF" w:rsidP="23A2C93F">
      <w:pPr>
        <w:rPr>
          <w:color w:val="000000" w:themeColor="text1"/>
        </w:rPr>
      </w:pPr>
      <w:r w:rsidRPr="23A2C93F">
        <w:rPr>
          <w:color w:val="000000" w:themeColor="text1"/>
        </w:rPr>
        <w:t xml:space="preserve">The </w:t>
      </w:r>
      <w:r w:rsidR="672F9F01" w:rsidRPr="23A2C93F">
        <w:rPr>
          <w:color w:val="000000" w:themeColor="text1"/>
        </w:rPr>
        <w:t>Contractor</w:t>
      </w:r>
      <w:r w:rsidRPr="23A2C93F">
        <w:rPr>
          <w:color w:val="000000" w:themeColor="text1"/>
        </w:rPr>
        <w:t xml:space="preserve"> </w:t>
      </w:r>
      <w:r w:rsidR="672F9F01" w:rsidRPr="23A2C93F">
        <w:rPr>
          <w:color w:val="000000" w:themeColor="text1"/>
        </w:rPr>
        <w:t>shal</w:t>
      </w:r>
      <w:r w:rsidRPr="23A2C93F">
        <w:rPr>
          <w:color w:val="000000" w:themeColor="text1"/>
        </w:rPr>
        <w:t xml:space="preserve">l coordinate with </w:t>
      </w:r>
      <w:r w:rsidR="646A9FA7" w:rsidRPr="23A2C93F">
        <w:rPr>
          <w:color w:val="000000" w:themeColor="text1"/>
        </w:rPr>
        <w:t>S</w:t>
      </w:r>
      <w:r w:rsidRPr="23A2C93F">
        <w:rPr>
          <w:color w:val="000000" w:themeColor="text1"/>
        </w:rPr>
        <w:t xml:space="preserve">tate partners and stakeholders to secure appropriate equipment to fully operationalize daily patient care coordination and address resource capacity when/if gaps are identified. </w:t>
      </w:r>
      <w:r w:rsidR="1F71591A" w:rsidRPr="23A2C93F">
        <w:rPr>
          <w:color w:val="000000" w:themeColor="text1"/>
        </w:rPr>
        <w:t xml:space="preserve">Equipment to establish robust and secure channels of communications and consensus between stakeholders, MOCC, and EOC will be necessary. </w:t>
      </w:r>
      <w:r w:rsidRPr="23A2C93F">
        <w:rPr>
          <w:color w:val="000000" w:themeColor="text1"/>
        </w:rPr>
        <w:t xml:space="preserve">Equipment needs might include but are not limited to: </w:t>
      </w:r>
    </w:p>
    <w:p w14:paraId="291EB2E2" w14:textId="54AC82DE" w:rsidR="00796A2D" w:rsidRPr="00054E48" w:rsidRDefault="1F71591A" w:rsidP="23A2C93F">
      <w:pPr>
        <w:pStyle w:val="ListParagraph"/>
        <w:numPr>
          <w:ilvl w:val="0"/>
          <w:numId w:val="40"/>
        </w:numPr>
        <w:rPr>
          <w:color w:val="000000" w:themeColor="text1"/>
        </w:rPr>
      </w:pPr>
      <w:r w:rsidRPr="23A2C93F">
        <w:rPr>
          <w:color w:val="000000" w:themeColor="text1"/>
        </w:rPr>
        <w:t>C</w:t>
      </w:r>
      <w:r w:rsidR="618A7EFF" w:rsidRPr="23A2C93F">
        <w:rPr>
          <w:color w:val="000000" w:themeColor="text1"/>
        </w:rPr>
        <w:t>ommunications equipment (</w:t>
      </w:r>
      <w:r w:rsidR="34A55B67" w:rsidRPr="23A2C93F">
        <w:rPr>
          <w:color w:val="000000" w:themeColor="text1"/>
        </w:rPr>
        <w:t>e.g.,</w:t>
      </w:r>
      <w:r w:rsidR="618A7EFF" w:rsidRPr="23A2C93F">
        <w:rPr>
          <w:color w:val="000000" w:themeColor="text1"/>
        </w:rPr>
        <w:t xml:space="preserve"> </w:t>
      </w:r>
      <w:r w:rsidR="5E8C504F" w:rsidRPr="23A2C93F">
        <w:rPr>
          <w:color w:val="000000" w:themeColor="text1"/>
        </w:rPr>
        <w:t>p</w:t>
      </w:r>
      <w:r w:rsidR="618A7EFF" w:rsidRPr="23A2C93F">
        <w:rPr>
          <w:color w:val="000000" w:themeColor="text1"/>
        </w:rPr>
        <w:t>hones, laptops, headsets)</w:t>
      </w:r>
      <w:r w:rsidRPr="23A2C93F">
        <w:rPr>
          <w:color w:val="000000" w:themeColor="text1"/>
        </w:rPr>
        <w:t>.</w:t>
      </w:r>
      <w:r w:rsidR="618A7EFF" w:rsidRPr="23A2C93F">
        <w:rPr>
          <w:color w:val="000000" w:themeColor="text1"/>
        </w:rPr>
        <w:t xml:space="preserve"> </w:t>
      </w:r>
    </w:p>
    <w:p w14:paraId="6621458B" w14:textId="79256A9E" w:rsidR="00796A2D" w:rsidRPr="00054E48" w:rsidRDefault="1F71591A" w:rsidP="23A2C93F">
      <w:pPr>
        <w:pStyle w:val="ListParagraph"/>
        <w:numPr>
          <w:ilvl w:val="0"/>
          <w:numId w:val="40"/>
        </w:numPr>
        <w:rPr>
          <w:color w:val="000000" w:themeColor="text1"/>
        </w:rPr>
      </w:pPr>
      <w:r w:rsidRPr="23A2C93F">
        <w:rPr>
          <w:color w:val="000000" w:themeColor="text1"/>
        </w:rPr>
        <w:t>L</w:t>
      </w:r>
      <w:r w:rsidR="618A7EFF" w:rsidRPr="23A2C93F">
        <w:rPr>
          <w:color w:val="000000" w:themeColor="text1"/>
        </w:rPr>
        <w:t>icensing/maintenance fees (</w:t>
      </w:r>
      <w:r w:rsidR="6178A189" w:rsidRPr="23A2C93F">
        <w:rPr>
          <w:color w:val="000000" w:themeColor="text1"/>
        </w:rPr>
        <w:t xml:space="preserve">e.g., </w:t>
      </w:r>
      <w:r w:rsidR="618A7EFF" w:rsidRPr="23A2C93F">
        <w:rPr>
          <w:color w:val="000000" w:themeColor="text1"/>
        </w:rPr>
        <w:t>software, applications connecting or sharing information with MOCC and stakeholders)</w:t>
      </w:r>
      <w:r w:rsidRPr="23A2C93F">
        <w:rPr>
          <w:color w:val="000000" w:themeColor="text1"/>
        </w:rPr>
        <w:t>.</w:t>
      </w:r>
    </w:p>
    <w:p w14:paraId="005DB4BD" w14:textId="4A346F1C" w:rsidR="00796A2D" w:rsidRPr="00054E48" w:rsidRDefault="1F71591A" w:rsidP="23A2C93F">
      <w:pPr>
        <w:pStyle w:val="ListParagraph"/>
        <w:numPr>
          <w:ilvl w:val="0"/>
          <w:numId w:val="40"/>
        </w:numPr>
        <w:rPr>
          <w:color w:val="000000" w:themeColor="text1"/>
        </w:rPr>
      </w:pPr>
      <w:r w:rsidRPr="23A2C93F">
        <w:rPr>
          <w:color w:val="000000" w:themeColor="text1"/>
        </w:rPr>
        <w:t>V</w:t>
      </w:r>
      <w:r w:rsidR="618A7EFF" w:rsidRPr="23A2C93F">
        <w:rPr>
          <w:color w:val="000000" w:themeColor="text1"/>
        </w:rPr>
        <w:t>ehicle and equipment upgrades</w:t>
      </w:r>
      <w:r w:rsidRPr="23A2C93F">
        <w:rPr>
          <w:color w:val="000000" w:themeColor="text1"/>
        </w:rPr>
        <w:t>.</w:t>
      </w:r>
    </w:p>
    <w:p w14:paraId="6EEDF8C3" w14:textId="46ECE1D5" w:rsidR="005835CE" w:rsidRPr="00054E48" w:rsidRDefault="1F71591A" w:rsidP="23A2C93F">
      <w:pPr>
        <w:pStyle w:val="ListParagraph"/>
        <w:numPr>
          <w:ilvl w:val="0"/>
          <w:numId w:val="40"/>
        </w:numPr>
        <w:rPr>
          <w:color w:val="000000" w:themeColor="text1"/>
        </w:rPr>
      </w:pPr>
      <w:r w:rsidRPr="23A2C93F">
        <w:rPr>
          <w:color w:val="000000" w:themeColor="text1"/>
        </w:rPr>
        <w:t>T</w:t>
      </w:r>
      <w:r w:rsidR="618A7EFF" w:rsidRPr="23A2C93F">
        <w:rPr>
          <w:color w:val="000000" w:themeColor="text1"/>
        </w:rPr>
        <w:t>elehealth-enabled tools.</w:t>
      </w:r>
    </w:p>
    <w:p w14:paraId="2535C7AF" w14:textId="77777777" w:rsidR="005835CE" w:rsidRPr="00054E48" w:rsidRDefault="005835CE" w:rsidP="23A2C93F">
      <w:pPr>
        <w:rPr>
          <w:color w:val="000000" w:themeColor="text1"/>
        </w:rPr>
      </w:pPr>
    </w:p>
    <w:p w14:paraId="51A7BF75" w14:textId="127D18FF" w:rsidR="005835CE" w:rsidRPr="00054E48" w:rsidRDefault="3192EE63" w:rsidP="23A2C93F">
      <w:pPr>
        <w:pStyle w:val="Heading3"/>
        <w:rPr>
          <w:color w:val="000000" w:themeColor="text1"/>
        </w:rPr>
      </w:pPr>
      <w:r w:rsidRPr="23A2C93F">
        <w:rPr>
          <w:color w:val="000000" w:themeColor="text1"/>
        </w:rPr>
        <w:t>Medical Resource Sharing/Capacity</w:t>
      </w:r>
    </w:p>
    <w:p w14:paraId="53F4F338" w14:textId="77777777" w:rsidR="005835CE" w:rsidRPr="00054E48" w:rsidRDefault="005835CE" w:rsidP="23A2C93F">
      <w:pPr>
        <w:rPr>
          <w:color w:val="000000" w:themeColor="text1"/>
        </w:rPr>
      </w:pPr>
    </w:p>
    <w:p w14:paraId="7723A074" w14:textId="2681D892" w:rsidR="005835CE" w:rsidRPr="00054E48" w:rsidRDefault="3192EE63" w:rsidP="23A2C93F">
      <w:pPr>
        <w:rPr>
          <w:color w:val="000000" w:themeColor="text1"/>
        </w:rPr>
      </w:pPr>
      <w:r w:rsidRPr="23A2C93F">
        <w:rPr>
          <w:color w:val="000000" w:themeColor="text1"/>
        </w:rPr>
        <w:t xml:space="preserve">MOCC coordination </w:t>
      </w:r>
      <w:r w:rsidR="0EC02A0A" w:rsidRPr="23A2C93F">
        <w:rPr>
          <w:color w:val="000000" w:themeColor="text1"/>
        </w:rPr>
        <w:t>enabl</w:t>
      </w:r>
      <w:r w:rsidRPr="23A2C93F">
        <w:rPr>
          <w:color w:val="000000" w:themeColor="text1"/>
        </w:rPr>
        <w:t>e</w:t>
      </w:r>
      <w:r w:rsidR="0EC02A0A" w:rsidRPr="23A2C93F">
        <w:rPr>
          <w:color w:val="000000" w:themeColor="text1"/>
        </w:rPr>
        <w:t>s the</w:t>
      </w:r>
      <w:r w:rsidRPr="23A2C93F">
        <w:rPr>
          <w:color w:val="000000" w:themeColor="text1"/>
        </w:rPr>
        <w:t xml:space="preserve"> rapid sharing of lifesaving and life-sustaining medical resources, particularly those required for individuals or a </w:t>
      </w:r>
      <w:r w:rsidR="0EC02A0A" w:rsidRPr="23A2C93F">
        <w:rPr>
          <w:color w:val="000000" w:themeColor="text1"/>
        </w:rPr>
        <w:t>small group</w:t>
      </w:r>
      <w:r w:rsidRPr="23A2C93F">
        <w:rPr>
          <w:color w:val="000000" w:themeColor="text1"/>
        </w:rPr>
        <w:t xml:space="preserve"> of patients (</w:t>
      </w:r>
      <w:r w:rsidR="1F71591A" w:rsidRPr="23A2C93F">
        <w:rPr>
          <w:color w:val="000000" w:themeColor="text1"/>
        </w:rPr>
        <w:t>e.g.</w:t>
      </w:r>
      <w:r w:rsidRPr="23A2C93F">
        <w:rPr>
          <w:color w:val="000000" w:themeColor="text1"/>
        </w:rPr>
        <w:t xml:space="preserve"> staff, </w:t>
      </w:r>
      <w:r w:rsidRPr="23A2C93F">
        <w:rPr>
          <w:color w:val="000000" w:themeColor="text1"/>
        </w:rPr>
        <w:lastRenderedPageBreak/>
        <w:t xml:space="preserve">pharmaceuticals, supplies, and equipment). The scope of resource coordination activities will </w:t>
      </w:r>
      <w:r w:rsidR="0EC02A0A" w:rsidRPr="23A2C93F">
        <w:rPr>
          <w:color w:val="000000" w:themeColor="text1"/>
        </w:rPr>
        <w:t>depend</w:t>
      </w:r>
      <w:r w:rsidRPr="23A2C93F">
        <w:rPr>
          <w:color w:val="000000" w:themeColor="text1"/>
        </w:rPr>
        <w:t xml:space="preserve"> on the resources and governance of the MOCC. </w:t>
      </w:r>
      <w:r w:rsidR="79ACC60B" w:rsidRPr="23A2C93F">
        <w:rPr>
          <w:color w:val="000000" w:themeColor="text1"/>
        </w:rPr>
        <w:t>As the MOCC evolves into a comprehensive operations center</w:t>
      </w:r>
      <w:r w:rsidR="5CE9BF1A" w:rsidRPr="23A2C93F">
        <w:rPr>
          <w:color w:val="000000" w:themeColor="text1"/>
        </w:rPr>
        <w:t>, resource coordination considerations should be included</w:t>
      </w:r>
      <w:r w:rsidR="44F3C3D6" w:rsidRPr="23A2C93F">
        <w:rPr>
          <w:color w:val="000000" w:themeColor="text1"/>
        </w:rPr>
        <w:t xml:space="preserve">, as the </w:t>
      </w:r>
      <w:r w:rsidRPr="23A2C93F">
        <w:rPr>
          <w:color w:val="000000" w:themeColor="text1"/>
        </w:rPr>
        <w:t>data streams and personnel available to the MOCC help inform logistical support as well as patient transfer support.</w:t>
      </w:r>
    </w:p>
    <w:p w14:paraId="2CCF7EAC" w14:textId="77777777" w:rsidR="005835CE" w:rsidRPr="00054E48" w:rsidRDefault="005835CE" w:rsidP="23A2C93F">
      <w:pPr>
        <w:rPr>
          <w:color w:val="000000" w:themeColor="text1"/>
        </w:rPr>
      </w:pPr>
    </w:p>
    <w:p w14:paraId="2F3B6221" w14:textId="68CCBE7F" w:rsidR="005835CE" w:rsidRPr="00054E48" w:rsidRDefault="270532E6" w:rsidP="23A2C93F">
      <w:pPr>
        <w:rPr>
          <w:color w:val="000000" w:themeColor="text1"/>
        </w:rPr>
      </w:pPr>
      <w:r w:rsidRPr="23A2C93F">
        <w:rPr>
          <w:color w:val="000000" w:themeColor="text1"/>
        </w:rPr>
        <w:t xml:space="preserve">Resource coordination within the MOCC does not replace normal supply chain processes or existing </w:t>
      </w:r>
      <w:r w:rsidR="7F79A75D" w:rsidRPr="23A2C93F">
        <w:rPr>
          <w:color w:val="000000" w:themeColor="text1"/>
        </w:rPr>
        <w:t>E</w:t>
      </w:r>
      <w:r w:rsidR="34395EC2" w:rsidRPr="23A2C93F">
        <w:rPr>
          <w:color w:val="000000" w:themeColor="text1"/>
        </w:rPr>
        <w:t xml:space="preserve">mergency </w:t>
      </w:r>
      <w:r w:rsidR="7F79A75D" w:rsidRPr="23A2C93F">
        <w:rPr>
          <w:color w:val="000000" w:themeColor="text1"/>
        </w:rPr>
        <w:t>S</w:t>
      </w:r>
      <w:r w:rsidR="34395EC2" w:rsidRPr="23A2C93F">
        <w:rPr>
          <w:color w:val="000000" w:themeColor="text1"/>
        </w:rPr>
        <w:t xml:space="preserve">upport </w:t>
      </w:r>
      <w:r w:rsidR="7F79A75D" w:rsidRPr="23A2C93F">
        <w:rPr>
          <w:color w:val="000000" w:themeColor="text1"/>
        </w:rPr>
        <w:t>F</w:t>
      </w:r>
      <w:r w:rsidR="34395EC2" w:rsidRPr="23A2C93F">
        <w:rPr>
          <w:color w:val="000000" w:themeColor="text1"/>
        </w:rPr>
        <w:t>unction</w:t>
      </w:r>
      <w:r w:rsidR="7F79A75D" w:rsidRPr="23A2C93F">
        <w:rPr>
          <w:color w:val="000000" w:themeColor="text1"/>
        </w:rPr>
        <w:t>-8</w:t>
      </w:r>
      <w:r w:rsidR="34395EC2" w:rsidRPr="23A2C93F">
        <w:rPr>
          <w:color w:val="000000" w:themeColor="text1"/>
        </w:rPr>
        <w:t xml:space="preserve"> (</w:t>
      </w:r>
      <w:r w:rsidRPr="23A2C93F">
        <w:rPr>
          <w:color w:val="000000" w:themeColor="text1"/>
        </w:rPr>
        <w:t>ESF-8</w:t>
      </w:r>
      <w:r w:rsidR="7F79A75D" w:rsidRPr="23A2C93F">
        <w:rPr>
          <w:color w:val="000000" w:themeColor="text1"/>
        </w:rPr>
        <w:t>)</w:t>
      </w:r>
      <w:r w:rsidRPr="23A2C93F">
        <w:rPr>
          <w:color w:val="000000" w:themeColor="text1"/>
        </w:rPr>
        <w:t xml:space="preserve">/EOC resource request processes but may help to coordinate prioritization and distribution of local, </w:t>
      </w:r>
      <w:r w:rsidR="7F79A75D" w:rsidRPr="23A2C93F">
        <w:rPr>
          <w:color w:val="000000" w:themeColor="text1"/>
        </w:rPr>
        <w:t>S</w:t>
      </w:r>
      <w:r w:rsidRPr="23A2C93F">
        <w:rPr>
          <w:color w:val="000000" w:themeColor="text1"/>
        </w:rPr>
        <w:t xml:space="preserve">tate, and federal resources. The MOCC expedites local sharing of medical resources and can serve both an operational and policy function to allocate scarce resources when demand exceeds supply in collaboration with ESF-8/EOC structure. </w:t>
      </w:r>
      <w:r w:rsidR="3BCA7E07" w:rsidRPr="23A2C93F">
        <w:rPr>
          <w:color w:val="000000" w:themeColor="text1"/>
        </w:rPr>
        <w:t>Providers maintain decision-making and administrative authority over their coverage areas.</w:t>
      </w:r>
    </w:p>
    <w:p w14:paraId="14305712" w14:textId="77777777" w:rsidR="005835CE" w:rsidRPr="00054E48" w:rsidRDefault="005835CE" w:rsidP="23A2C93F">
      <w:pPr>
        <w:rPr>
          <w:color w:val="000000" w:themeColor="text1"/>
        </w:rPr>
      </w:pPr>
    </w:p>
    <w:p w14:paraId="1DFFC6BA" w14:textId="7F599D00" w:rsidR="005835CE" w:rsidRPr="00054E48" w:rsidRDefault="3192EE63" w:rsidP="23A2C93F">
      <w:pPr>
        <w:pStyle w:val="Heading3"/>
        <w:rPr>
          <w:color w:val="000000" w:themeColor="text1"/>
        </w:rPr>
      </w:pPr>
      <w:r w:rsidRPr="23A2C93F">
        <w:rPr>
          <w:color w:val="000000" w:themeColor="text1"/>
        </w:rPr>
        <w:t>Policy Opportunity</w:t>
      </w:r>
    </w:p>
    <w:p w14:paraId="2BFE87DE" w14:textId="77777777" w:rsidR="005835CE" w:rsidRPr="00054E48" w:rsidRDefault="005835CE" w:rsidP="23A2C93F">
      <w:pPr>
        <w:pStyle w:val="ListBullet"/>
        <w:rPr>
          <w:color w:val="000000" w:themeColor="text1"/>
        </w:rPr>
      </w:pPr>
    </w:p>
    <w:p w14:paraId="5EAF20CB" w14:textId="77777777" w:rsidR="005835CE" w:rsidRPr="00054E48" w:rsidRDefault="3192EE63" w:rsidP="23A2C93F">
      <w:pPr>
        <w:rPr>
          <w:color w:val="000000" w:themeColor="text1"/>
        </w:rPr>
      </w:pPr>
      <w:r w:rsidRPr="23A2C93F">
        <w:rPr>
          <w:color w:val="000000" w:themeColor="text1"/>
        </w:rPr>
        <w:t xml:space="preserve">The Contractor shall support policy development and execution related to MOCC activities, including: </w:t>
      </w:r>
    </w:p>
    <w:p w14:paraId="7F8A0115" w14:textId="158E5B85" w:rsidR="005835CE" w:rsidRPr="00054E48" w:rsidRDefault="014FF1C1" w:rsidP="23A2C93F">
      <w:pPr>
        <w:pStyle w:val="ListBullet"/>
        <w:numPr>
          <w:ilvl w:val="0"/>
          <w:numId w:val="32"/>
        </w:numPr>
        <w:rPr>
          <w:color w:val="000000" w:themeColor="text1"/>
        </w:rPr>
      </w:pPr>
      <w:r w:rsidRPr="23A2C93F">
        <w:rPr>
          <w:color w:val="000000" w:themeColor="text1"/>
          <w:u w:val="single"/>
        </w:rPr>
        <w:t>General Policy Support</w:t>
      </w:r>
      <w:r w:rsidRPr="23A2C93F">
        <w:rPr>
          <w:color w:val="000000" w:themeColor="text1"/>
        </w:rPr>
        <w:t xml:space="preserve">: </w:t>
      </w:r>
      <w:r w:rsidR="3192EE63" w:rsidRPr="23A2C93F">
        <w:rPr>
          <w:color w:val="000000" w:themeColor="text1"/>
        </w:rPr>
        <w:t>Defining and making recommendations for governance, authority, and policy/procedure to support best practice decision making</w:t>
      </w:r>
      <w:r w:rsidRPr="23A2C93F">
        <w:rPr>
          <w:color w:val="000000" w:themeColor="text1"/>
        </w:rPr>
        <w:t>.</w:t>
      </w:r>
    </w:p>
    <w:p w14:paraId="6C586DB3" w14:textId="1159B930" w:rsidR="005835CE" w:rsidRPr="00054E48" w:rsidRDefault="3192EE63" w:rsidP="23A2C93F">
      <w:pPr>
        <w:pStyle w:val="ListBullet"/>
        <w:numPr>
          <w:ilvl w:val="0"/>
          <w:numId w:val="32"/>
        </w:numPr>
        <w:rPr>
          <w:color w:val="000000" w:themeColor="text1"/>
        </w:rPr>
      </w:pPr>
      <w:r w:rsidRPr="23A2C93F">
        <w:rPr>
          <w:color w:val="000000" w:themeColor="text1"/>
          <w:u w:val="single"/>
        </w:rPr>
        <w:t xml:space="preserve">Support for </w:t>
      </w:r>
      <w:r w:rsidR="014FF1C1" w:rsidRPr="23A2C93F">
        <w:rPr>
          <w:color w:val="000000" w:themeColor="text1"/>
          <w:u w:val="single"/>
        </w:rPr>
        <w:t>M</w:t>
      </w:r>
      <w:r w:rsidRPr="23A2C93F">
        <w:rPr>
          <w:color w:val="000000" w:themeColor="text1"/>
          <w:u w:val="single"/>
        </w:rPr>
        <w:t>andatory Reporting</w:t>
      </w:r>
      <w:r w:rsidRPr="23A2C93F">
        <w:rPr>
          <w:color w:val="000000" w:themeColor="text1"/>
        </w:rPr>
        <w:t>: Require all hospitals</w:t>
      </w:r>
      <w:r w:rsidR="014FF1C1" w:rsidRPr="23A2C93F">
        <w:rPr>
          <w:color w:val="000000" w:themeColor="text1"/>
        </w:rPr>
        <w:t xml:space="preserve">, in-patient mental and behavioral health facilities, </w:t>
      </w:r>
      <w:r w:rsidRPr="23A2C93F">
        <w:rPr>
          <w:color w:val="000000" w:themeColor="text1"/>
        </w:rPr>
        <w:t>and EMS stakeholders to report daily census, including but not limited to available staffed beds, triage/transport status, and critical staffing shortages, with immediate updates when conditions change</w:t>
      </w:r>
      <w:r w:rsidR="014FF1C1" w:rsidRPr="23A2C93F">
        <w:rPr>
          <w:color w:val="000000" w:themeColor="text1"/>
        </w:rPr>
        <w:t>.</w:t>
      </w:r>
    </w:p>
    <w:p w14:paraId="17755B99" w14:textId="77777777" w:rsidR="005835CE" w:rsidRPr="00054E48" w:rsidRDefault="3192EE63" w:rsidP="23A2C93F">
      <w:pPr>
        <w:pStyle w:val="ListBullet"/>
        <w:numPr>
          <w:ilvl w:val="0"/>
          <w:numId w:val="32"/>
        </w:numPr>
        <w:rPr>
          <w:color w:val="000000" w:themeColor="text1"/>
        </w:rPr>
      </w:pPr>
      <w:r w:rsidRPr="23A2C93F">
        <w:rPr>
          <w:color w:val="000000" w:themeColor="text1"/>
          <w:u w:val="single"/>
        </w:rPr>
        <w:t>Support for Participation Agreements</w:t>
      </w:r>
      <w:r w:rsidRPr="23A2C93F">
        <w:rPr>
          <w:color w:val="000000" w:themeColor="text1"/>
        </w:rPr>
        <w:t>: Mandate statewide participation in reporting and data-sharing while maintaining voluntary transfer participation to preserve hospital autonomy</w:t>
      </w:r>
    </w:p>
    <w:p w14:paraId="0C47C1E5" w14:textId="77777777" w:rsidR="005835CE" w:rsidRPr="00054E48" w:rsidRDefault="3192EE63" w:rsidP="23A2C93F">
      <w:pPr>
        <w:pStyle w:val="ListBullet"/>
        <w:numPr>
          <w:ilvl w:val="0"/>
          <w:numId w:val="32"/>
        </w:numPr>
        <w:rPr>
          <w:color w:val="000000" w:themeColor="text1"/>
        </w:rPr>
      </w:pPr>
      <w:r w:rsidRPr="23A2C93F">
        <w:rPr>
          <w:color w:val="000000" w:themeColor="text1"/>
          <w:u w:val="single"/>
        </w:rPr>
        <w:t>EMS Routing</w:t>
      </w:r>
      <w:r w:rsidRPr="23A2C93F">
        <w:rPr>
          <w:color w:val="000000" w:themeColor="text1"/>
        </w:rPr>
        <w:t xml:space="preserve">: Align EMS agencies with MOCC routing decisions to maximize efficiency and ensure fair distribution of transport resources to and from rural hospitals and specialty centers </w:t>
      </w:r>
    </w:p>
    <w:p w14:paraId="5C53C163" w14:textId="0E15222A" w:rsidR="005835CE" w:rsidRPr="00054E48" w:rsidRDefault="3192EE63" w:rsidP="23A2C93F">
      <w:pPr>
        <w:pStyle w:val="ListBullet"/>
        <w:numPr>
          <w:ilvl w:val="0"/>
          <w:numId w:val="32"/>
        </w:numPr>
        <w:rPr>
          <w:color w:val="000000" w:themeColor="text1"/>
        </w:rPr>
      </w:pPr>
      <w:r w:rsidRPr="23A2C93F">
        <w:rPr>
          <w:color w:val="000000" w:themeColor="text1"/>
          <w:u w:val="single"/>
        </w:rPr>
        <w:t>Support for Behavioral Health Navigation</w:t>
      </w:r>
      <w:r w:rsidRPr="23A2C93F">
        <w:rPr>
          <w:color w:val="000000" w:themeColor="text1"/>
        </w:rPr>
        <w:t>: Develop policies linking mental/behavioral health 911 calls with MOCC coordination for triage into the 988 system and Crisis Receiving and Stabilization Services (CRSS)</w:t>
      </w:r>
    </w:p>
    <w:p w14:paraId="70CE18FC" w14:textId="46248B36" w:rsidR="73EB77DD" w:rsidRPr="00054E48" w:rsidRDefault="73EB77DD" w:rsidP="23A2C93F">
      <w:pPr>
        <w:pStyle w:val="ListBullet"/>
        <w:rPr>
          <w:color w:val="000000" w:themeColor="text1"/>
        </w:rPr>
      </w:pPr>
    </w:p>
    <w:p w14:paraId="73C003A5" w14:textId="7A2F8D5A" w:rsidR="149BE745" w:rsidRPr="00054E48" w:rsidRDefault="67A0D007" w:rsidP="23A2C93F">
      <w:pPr>
        <w:pStyle w:val="Heading3"/>
        <w:rPr>
          <w:color w:val="000000" w:themeColor="text1"/>
        </w:rPr>
      </w:pPr>
      <w:r w:rsidRPr="23A2C93F">
        <w:rPr>
          <w:color w:val="000000" w:themeColor="text1"/>
        </w:rPr>
        <w:t>Business Continuity and Disaster Recovery</w:t>
      </w:r>
    </w:p>
    <w:p w14:paraId="7A797BFF" w14:textId="77777777" w:rsidR="009A4A24" w:rsidRPr="00054E48" w:rsidRDefault="009A4A24" w:rsidP="23A2C93F">
      <w:pPr>
        <w:rPr>
          <w:color w:val="000000" w:themeColor="text1"/>
        </w:rPr>
      </w:pPr>
    </w:p>
    <w:p w14:paraId="5FFB4D2F" w14:textId="56C208DF" w:rsidR="1973CDC2" w:rsidRPr="00054E48" w:rsidRDefault="330D5B10" w:rsidP="23A2C93F">
      <w:pPr>
        <w:pStyle w:val="ListBullet"/>
        <w:rPr>
          <w:color w:val="000000" w:themeColor="text1"/>
        </w:rPr>
      </w:pPr>
      <w:r w:rsidRPr="23A2C93F">
        <w:rPr>
          <w:color w:val="000000" w:themeColor="text1"/>
        </w:rPr>
        <w:t>The Contractor shall be responsible for developing and maintaining a Disaster Recovery Plan (DRP) and Business Continuity Plan (BCP).</w:t>
      </w:r>
    </w:p>
    <w:p w14:paraId="600ECE99" w14:textId="2FB2A977" w:rsidR="1973CDC2" w:rsidRPr="00054E48" w:rsidRDefault="330D5B10" w:rsidP="23A2C93F">
      <w:pPr>
        <w:pStyle w:val="ListBullet"/>
        <w:numPr>
          <w:ilvl w:val="0"/>
          <w:numId w:val="8"/>
        </w:numPr>
        <w:rPr>
          <w:color w:val="000000" w:themeColor="text1"/>
        </w:rPr>
      </w:pPr>
      <w:r w:rsidRPr="23A2C93F">
        <w:rPr>
          <w:color w:val="000000" w:themeColor="text1"/>
        </w:rPr>
        <w:t>The BCP must provide adequate backup and recovery for all operations, both manual and automated, including all functions required to meet the backup and recovery standards.</w:t>
      </w:r>
    </w:p>
    <w:p w14:paraId="46D03DCE" w14:textId="6E2F3DCE" w:rsidR="1973CDC2" w:rsidRPr="00054E48" w:rsidRDefault="5CAB8195" w:rsidP="23A2C93F">
      <w:pPr>
        <w:pStyle w:val="ListBullet"/>
        <w:numPr>
          <w:ilvl w:val="0"/>
          <w:numId w:val="8"/>
        </w:numPr>
        <w:rPr>
          <w:color w:val="000000" w:themeColor="text1"/>
        </w:rPr>
      </w:pPr>
      <w:r w:rsidRPr="23A2C93F">
        <w:rPr>
          <w:color w:val="000000" w:themeColor="text1"/>
        </w:rPr>
        <w:t xml:space="preserve">The DRP must present actions taken before, during, and after a disruptive event as well as procedures required to respond to an emergency, providing back-up operations during a disaster. The DRP should outline how to respond to an emergency or other </w:t>
      </w:r>
      <w:r w:rsidRPr="23A2C93F">
        <w:rPr>
          <w:color w:val="000000" w:themeColor="text1"/>
        </w:rPr>
        <w:lastRenderedPageBreak/>
        <w:t xml:space="preserve">occurrence (e.g., fire, vandalism, </w:t>
      </w:r>
      <w:r w:rsidR="6700525D" w:rsidRPr="23A2C93F">
        <w:rPr>
          <w:color w:val="000000" w:themeColor="text1"/>
        </w:rPr>
        <w:t xml:space="preserve">cyberattack, </w:t>
      </w:r>
      <w:r w:rsidRPr="23A2C93F">
        <w:rPr>
          <w:color w:val="000000" w:themeColor="text1"/>
        </w:rPr>
        <w:t xml:space="preserve">system failure, and natural disaster) that damages systems that contain </w:t>
      </w:r>
      <w:r w:rsidR="11C7AECA" w:rsidRPr="23A2C93F">
        <w:rPr>
          <w:color w:val="000000" w:themeColor="text1"/>
        </w:rPr>
        <w:t>protected electronic</w:t>
      </w:r>
      <w:r w:rsidRPr="23A2C93F">
        <w:rPr>
          <w:color w:val="000000" w:themeColor="text1"/>
        </w:rPr>
        <w:t xml:space="preserve"> health information. </w:t>
      </w:r>
    </w:p>
    <w:p w14:paraId="0FCA0DD3" w14:textId="7539D2C4" w:rsidR="1973CDC2" w:rsidRPr="00054E48" w:rsidRDefault="330D5B10" w:rsidP="23A2C93F">
      <w:pPr>
        <w:pStyle w:val="ListBullet"/>
        <w:numPr>
          <w:ilvl w:val="0"/>
          <w:numId w:val="8"/>
        </w:numPr>
        <w:rPr>
          <w:color w:val="000000" w:themeColor="text1"/>
        </w:rPr>
      </w:pPr>
      <w:r w:rsidRPr="23A2C93F">
        <w:rPr>
          <w:color w:val="000000" w:themeColor="text1"/>
        </w:rPr>
        <w:t xml:space="preserve">The </w:t>
      </w:r>
      <w:r w:rsidR="7187BE20" w:rsidRPr="23A2C93F">
        <w:rPr>
          <w:color w:val="000000" w:themeColor="text1"/>
        </w:rPr>
        <w:t xml:space="preserve">DRP and BCP </w:t>
      </w:r>
      <w:r w:rsidRPr="23A2C93F">
        <w:rPr>
          <w:color w:val="000000" w:themeColor="text1"/>
        </w:rPr>
        <w:t>shall adhere to all HIPAA requirements.</w:t>
      </w:r>
    </w:p>
    <w:p w14:paraId="379486DC" w14:textId="6F6B7C00" w:rsidR="543891E5" w:rsidRPr="00054E48" w:rsidRDefault="08647FD0" w:rsidP="23A2C93F">
      <w:pPr>
        <w:pStyle w:val="ListBullet"/>
        <w:numPr>
          <w:ilvl w:val="0"/>
          <w:numId w:val="8"/>
        </w:numPr>
        <w:rPr>
          <w:color w:val="000000" w:themeColor="text1"/>
        </w:rPr>
      </w:pPr>
      <w:r w:rsidRPr="23A2C93F">
        <w:rPr>
          <w:color w:val="000000" w:themeColor="text1"/>
        </w:rPr>
        <w:t>The BCP and DRP shall be tested annually. Contractor shall provide notice of scheduled tests and a summary of results, including any issues found and corrective actions taken.</w:t>
      </w:r>
    </w:p>
    <w:p w14:paraId="6493E2A0" w14:textId="3C6F6678" w:rsidR="73EB77DD" w:rsidRPr="00054E48" w:rsidRDefault="73EB77DD" w:rsidP="23A2C93F">
      <w:pPr>
        <w:pStyle w:val="ListBullet"/>
        <w:ind w:left="720"/>
        <w:rPr>
          <w:color w:val="000000" w:themeColor="text1"/>
        </w:rPr>
      </w:pPr>
    </w:p>
    <w:p w14:paraId="1D775C29" w14:textId="561C4BF6" w:rsidR="1973CDC2" w:rsidRPr="00054E48" w:rsidRDefault="330D5B10" w:rsidP="23A2C93F">
      <w:pPr>
        <w:pStyle w:val="ListBullet"/>
        <w:rPr>
          <w:color w:val="000000" w:themeColor="text1"/>
        </w:rPr>
      </w:pPr>
      <w:r w:rsidRPr="23A2C93F">
        <w:rPr>
          <w:color w:val="000000" w:themeColor="text1"/>
        </w:rPr>
        <w:t>After the Disaster Recovery Plan and Business Continuity Plan’s approval, the Contractor is required to comply with and maintain them. The Contractor shall update these plans, as applicable, based on the evolution of data, infrastructure, and tools. In case of a disaster, the Contractor shall carry out responsibilities assigned to the Contractor in the plan both prior to and during a disaster.</w:t>
      </w:r>
    </w:p>
    <w:p w14:paraId="1CC69363" w14:textId="239FC534" w:rsidR="73EB77DD" w:rsidRPr="00054E48" w:rsidRDefault="73EB77DD" w:rsidP="23A2C93F">
      <w:pPr>
        <w:pStyle w:val="ListBullet"/>
        <w:rPr>
          <w:color w:val="000000" w:themeColor="text1"/>
        </w:rPr>
      </w:pPr>
    </w:p>
    <w:p w14:paraId="7CB30008" w14:textId="6C8D2737" w:rsidR="1973CDC2" w:rsidRPr="00054E48" w:rsidRDefault="330D5B10" w:rsidP="23A2C93F">
      <w:pPr>
        <w:pStyle w:val="ListBullet"/>
        <w:rPr>
          <w:color w:val="000000" w:themeColor="text1"/>
        </w:rPr>
      </w:pPr>
      <w:r w:rsidRPr="23A2C93F">
        <w:rPr>
          <w:color w:val="000000" w:themeColor="text1"/>
        </w:rPr>
        <w:t>Note, in the event of a natural disaster, the Contractor must be operational as soon as possible but no later than fourteen (14) calendar days after the event.</w:t>
      </w:r>
    </w:p>
    <w:p w14:paraId="2B55E442" w14:textId="58E6B563" w:rsidR="001B6AA6" w:rsidRPr="00054E48" w:rsidRDefault="001B6AA6" w:rsidP="23A2C93F">
      <w:pPr>
        <w:contextualSpacing w:val="0"/>
        <w:rPr>
          <w:color w:val="000000" w:themeColor="text1"/>
        </w:rPr>
      </w:pPr>
    </w:p>
    <w:p w14:paraId="1DCF5313" w14:textId="5100E466" w:rsidR="005E3FF3" w:rsidRPr="00054E48" w:rsidRDefault="05D6DD3B" w:rsidP="23A2C93F">
      <w:pPr>
        <w:pStyle w:val="Heading1"/>
        <w:rPr>
          <w:color w:val="000000" w:themeColor="text1"/>
        </w:rPr>
      </w:pPr>
      <w:r w:rsidRPr="23A2C93F">
        <w:rPr>
          <w:color w:val="000000" w:themeColor="text1"/>
        </w:rPr>
        <w:t xml:space="preserve">PROJECT MANAGEMENT </w:t>
      </w:r>
    </w:p>
    <w:p w14:paraId="469FEB86" w14:textId="77777777" w:rsidR="005E3FF3" w:rsidRPr="00054E48" w:rsidRDefault="005E3FF3" w:rsidP="23A2C93F">
      <w:pPr>
        <w:pStyle w:val="ListParagraph"/>
        <w:rPr>
          <w:b/>
          <w:bCs/>
          <w:color w:val="000000" w:themeColor="text1"/>
        </w:rPr>
      </w:pPr>
    </w:p>
    <w:p w14:paraId="7B8BCEA0" w14:textId="04C6DE85" w:rsidR="005E3FF3" w:rsidRPr="00054E48" w:rsidRDefault="4C959BA8" w:rsidP="23A2C93F">
      <w:pPr>
        <w:pStyle w:val="Heading2"/>
        <w:rPr>
          <w:rFonts w:ascii="Arial" w:hAnsi="Arial" w:cs="Arial"/>
          <w:color w:val="000000" w:themeColor="text1"/>
        </w:rPr>
      </w:pPr>
      <w:r w:rsidRPr="23A2C93F">
        <w:rPr>
          <w:rFonts w:ascii="Arial" w:hAnsi="Arial" w:cs="Arial"/>
          <w:color w:val="000000" w:themeColor="text1"/>
        </w:rPr>
        <w:t>Project Management Plan</w:t>
      </w:r>
    </w:p>
    <w:p w14:paraId="310386FF" w14:textId="77777777" w:rsidR="005E3FF3" w:rsidRPr="00054E48" w:rsidRDefault="005E3FF3" w:rsidP="23A2C93F">
      <w:pPr>
        <w:rPr>
          <w:b/>
          <w:bCs/>
          <w:color w:val="000000" w:themeColor="text1"/>
        </w:rPr>
      </w:pPr>
    </w:p>
    <w:p w14:paraId="6B32E29A" w14:textId="0C1D30FF" w:rsidR="005E3FF3" w:rsidRPr="00054E48" w:rsidRDefault="14D9968A" w:rsidP="23A2C93F">
      <w:pPr>
        <w:rPr>
          <w:color w:val="000000" w:themeColor="text1"/>
        </w:rPr>
      </w:pPr>
      <w:r w:rsidRPr="23A2C93F">
        <w:rPr>
          <w:color w:val="000000" w:themeColor="text1"/>
        </w:rPr>
        <w:t xml:space="preserve">The Contractor must develop an overall Project Management Plan (PMP) that addresses the approach to and execution of the Contractor’s duties and submit for approval by the State. Once approved, the Contractor shall maintain the PMP by updating it to reflect the evolving </w:t>
      </w:r>
      <w:r w:rsidR="2CA07372" w:rsidRPr="23A2C93F">
        <w:rPr>
          <w:color w:val="000000" w:themeColor="text1"/>
        </w:rPr>
        <w:t>S</w:t>
      </w:r>
      <w:r w:rsidRPr="23A2C93F">
        <w:rPr>
          <w:color w:val="000000" w:themeColor="text1"/>
        </w:rPr>
        <w:t>chedule, priorities, and resources (i.e., it is a living document). At a minimum, the PMP shall include:</w:t>
      </w:r>
    </w:p>
    <w:p w14:paraId="1A2C0F94" w14:textId="5A79256E" w:rsidR="005E3FF3" w:rsidRPr="00054E48" w:rsidRDefault="14D9968A" w:rsidP="23A2C93F">
      <w:pPr>
        <w:pStyle w:val="ListParagraph"/>
        <w:numPr>
          <w:ilvl w:val="0"/>
          <w:numId w:val="13"/>
        </w:numPr>
        <w:rPr>
          <w:color w:val="000000" w:themeColor="text1"/>
        </w:rPr>
      </w:pPr>
      <w:r w:rsidRPr="23A2C93F">
        <w:rPr>
          <w:color w:val="000000" w:themeColor="text1"/>
        </w:rPr>
        <w:t xml:space="preserve">A Project Workplan that is attainable based on the requirements and their prior experience, including the project </w:t>
      </w:r>
      <w:r w:rsidR="63C03A6E" w:rsidRPr="23A2C93F">
        <w:rPr>
          <w:color w:val="000000" w:themeColor="text1"/>
        </w:rPr>
        <w:t>S</w:t>
      </w:r>
      <w:r w:rsidRPr="23A2C93F">
        <w:rPr>
          <w:color w:val="000000" w:themeColor="text1"/>
        </w:rPr>
        <w:t>chedule and resource allocations.</w:t>
      </w:r>
    </w:p>
    <w:p w14:paraId="275E6E51" w14:textId="77777777" w:rsidR="005E3FF3" w:rsidRPr="00054E48" w:rsidRDefault="1ACD12AA" w:rsidP="23A2C93F">
      <w:pPr>
        <w:pStyle w:val="ListParagraph"/>
        <w:numPr>
          <w:ilvl w:val="0"/>
          <w:numId w:val="13"/>
        </w:numPr>
        <w:rPr>
          <w:color w:val="000000" w:themeColor="text1"/>
        </w:rPr>
      </w:pPr>
      <w:r w:rsidRPr="23A2C93F">
        <w:rPr>
          <w:color w:val="000000" w:themeColor="text1"/>
        </w:rPr>
        <w:t>A Communications Management Plan that addresses communication needs for internal and external stakeholders.</w:t>
      </w:r>
    </w:p>
    <w:p w14:paraId="6CBAF330" w14:textId="0AEB8723" w:rsidR="005E3FF3" w:rsidRPr="00054E48" w:rsidRDefault="79003C1B" w:rsidP="23A2C93F">
      <w:pPr>
        <w:pStyle w:val="ListParagraph"/>
        <w:numPr>
          <w:ilvl w:val="0"/>
          <w:numId w:val="13"/>
        </w:numPr>
        <w:rPr>
          <w:color w:val="000000" w:themeColor="text1"/>
        </w:rPr>
      </w:pPr>
      <w:r w:rsidRPr="23A2C93F">
        <w:rPr>
          <w:color w:val="000000" w:themeColor="text1"/>
        </w:rPr>
        <w:t xml:space="preserve">A Project Organization Chart and Staffing Plan inclusive of the minimum staffing requirements identified in Section </w:t>
      </w:r>
      <w:r w:rsidR="5CDC58F8" w:rsidRPr="23A2C93F">
        <w:rPr>
          <w:color w:val="000000" w:themeColor="text1"/>
        </w:rPr>
        <w:t>4.2</w:t>
      </w:r>
      <w:r w:rsidRPr="23A2C93F">
        <w:rPr>
          <w:color w:val="000000" w:themeColor="text1"/>
        </w:rPr>
        <w:t>.</w:t>
      </w:r>
    </w:p>
    <w:p w14:paraId="5B106981" w14:textId="77777777" w:rsidR="005E3FF3" w:rsidRPr="00054E48" w:rsidRDefault="1ACD12AA" w:rsidP="23A2C93F">
      <w:pPr>
        <w:pStyle w:val="ListParagraph"/>
        <w:numPr>
          <w:ilvl w:val="0"/>
          <w:numId w:val="13"/>
        </w:numPr>
        <w:rPr>
          <w:color w:val="000000" w:themeColor="text1"/>
        </w:rPr>
      </w:pPr>
      <w:r w:rsidRPr="23A2C93F">
        <w:rPr>
          <w:color w:val="000000" w:themeColor="text1"/>
        </w:rPr>
        <w:t>A Risk and Issue Management Plan that addresses how risks and issues are identified, communicated, monitored, mitigated, and resolved.</w:t>
      </w:r>
    </w:p>
    <w:p w14:paraId="63472AB2" w14:textId="77777777" w:rsidR="00420EA6" w:rsidRPr="00054E48" w:rsidRDefault="00420EA6" w:rsidP="23A2C93F">
      <w:pPr>
        <w:rPr>
          <w:color w:val="000000" w:themeColor="text1"/>
        </w:rPr>
      </w:pPr>
    </w:p>
    <w:p w14:paraId="05045BA8" w14:textId="3DAE54CC" w:rsidR="00525536" w:rsidRPr="00054E48" w:rsidRDefault="47944764" w:rsidP="23A2C93F">
      <w:pPr>
        <w:pStyle w:val="Heading2"/>
        <w:rPr>
          <w:rFonts w:ascii="Arial" w:hAnsi="Arial" w:cs="Arial"/>
          <w:color w:val="000000" w:themeColor="text1"/>
        </w:rPr>
      </w:pPr>
      <w:r w:rsidRPr="23A2C93F">
        <w:rPr>
          <w:rFonts w:ascii="Arial" w:hAnsi="Arial" w:cs="Arial"/>
          <w:color w:val="000000" w:themeColor="text1"/>
        </w:rPr>
        <w:t>Key Person</w:t>
      </w:r>
      <w:r w:rsidR="0A9C306F" w:rsidRPr="23A2C93F">
        <w:rPr>
          <w:rFonts w:ascii="Arial" w:hAnsi="Arial" w:cs="Arial"/>
          <w:color w:val="000000" w:themeColor="text1"/>
        </w:rPr>
        <w:t>s</w:t>
      </w:r>
    </w:p>
    <w:p w14:paraId="5CEC8D76" w14:textId="77777777" w:rsidR="00CA5BAF" w:rsidRPr="00054E48" w:rsidRDefault="0A9C306F" w:rsidP="23A2C93F">
      <w:pPr>
        <w:pStyle w:val="ListBullet"/>
        <w:rPr>
          <w:color w:val="000000" w:themeColor="text1"/>
        </w:rPr>
      </w:pPr>
      <w:r w:rsidRPr="23A2C93F">
        <w:rPr>
          <w:color w:val="000000" w:themeColor="text1"/>
        </w:rPr>
        <w:t xml:space="preserve"> </w:t>
      </w:r>
    </w:p>
    <w:p w14:paraId="79FBCEE4" w14:textId="64BA7E86" w:rsidR="00CA5BAF" w:rsidRPr="00054E48" w:rsidRDefault="6E8AC787" w:rsidP="23A2C93F">
      <w:pPr>
        <w:pStyle w:val="ListBullet"/>
        <w:rPr>
          <w:color w:val="000000" w:themeColor="text1"/>
        </w:rPr>
      </w:pPr>
      <w:r w:rsidRPr="23A2C93F">
        <w:rPr>
          <w:color w:val="000000" w:themeColor="text1"/>
        </w:rPr>
        <w:t xml:space="preserve">The Contractor shall provide adequate personnel to meet the needs and operational requirements of the MOCC identified in this Scope of Work. </w:t>
      </w:r>
      <w:r w:rsidR="0A9C306F" w:rsidRPr="23A2C93F">
        <w:rPr>
          <w:color w:val="000000" w:themeColor="text1"/>
        </w:rPr>
        <w:t xml:space="preserve">Successful MOCCs have deployed </w:t>
      </w:r>
      <w:r w:rsidR="3CDB56E3" w:rsidRPr="23A2C93F">
        <w:rPr>
          <w:color w:val="000000" w:themeColor="text1"/>
        </w:rPr>
        <w:t>six</w:t>
      </w:r>
      <w:r w:rsidR="0A9C306F" w:rsidRPr="23A2C93F">
        <w:rPr>
          <w:color w:val="000000" w:themeColor="text1"/>
        </w:rPr>
        <w:t xml:space="preserve"> key types of staff</w:t>
      </w:r>
      <w:r w:rsidR="7938484E" w:rsidRPr="23A2C93F">
        <w:rPr>
          <w:color w:val="000000" w:themeColor="text1"/>
        </w:rPr>
        <w:t xml:space="preserve"> outlined in Table 2</w:t>
      </w:r>
      <w:r w:rsidR="18E30E80" w:rsidRPr="23A2C93F">
        <w:rPr>
          <w:color w:val="000000" w:themeColor="text1"/>
        </w:rPr>
        <w:t>,</w:t>
      </w:r>
      <w:r w:rsidR="0A9C306F" w:rsidRPr="23A2C93F">
        <w:rPr>
          <w:color w:val="000000" w:themeColor="text1"/>
        </w:rPr>
        <w:t xml:space="preserve"> which are required for this project:</w:t>
      </w:r>
    </w:p>
    <w:p w14:paraId="4C3CF7AA" w14:textId="77777777" w:rsidR="00CA5BAF" w:rsidRPr="00054E48" w:rsidRDefault="00CA5BAF" w:rsidP="23A2C93F">
      <w:pPr>
        <w:pStyle w:val="ListBullet"/>
        <w:rPr>
          <w:color w:val="000000" w:themeColor="text1"/>
        </w:rPr>
      </w:pPr>
    </w:p>
    <w:p w14:paraId="59F611E4" w14:textId="5A2B3068" w:rsidR="00CA5BAF" w:rsidRPr="00054E48" w:rsidRDefault="0A9C306F" w:rsidP="23A2C93F">
      <w:pPr>
        <w:pStyle w:val="ListBullet"/>
        <w:jc w:val="center"/>
        <w:rPr>
          <w:color w:val="000000" w:themeColor="text1"/>
        </w:rPr>
      </w:pPr>
      <w:r w:rsidRPr="23A2C93F">
        <w:rPr>
          <w:color w:val="000000" w:themeColor="text1"/>
        </w:rPr>
        <w:t>Table 2: Key Persons</w:t>
      </w:r>
    </w:p>
    <w:tbl>
      <w:tblPr>
        <w:tblStyle w:val="TableGrid"/>
        <w:tblW w:w="9355" w:type="dxa"/>
        <w:tblLook w:val="04A0" w:firstRow="1" w:lastRow="0" w:firstColumn="1" w:lastColumn="0" w:noHBand="0" w:noVBand="1"/>
      </w:tblPr>
      <w:tblGrid>
        <w:gridCol w:w="1515"/>
        <w:gridCol w:w="4690"/>
        <w:gridCol w:w="3150"/>
      </w:tblGrid>
      <w:tr w:rsidR="004F4017" w:rsidRPr="00054E48" w14:paraId="2D5ACCD8" w14:textId="77777777" w:rsidTr="23A2C93F">
        <w:trPr>
          <w:tblHeader/>
        </w:trPr>
        <w:tc>
          <w:tcPr>
            <w:tcW w:w="1515" w:type="dxa"/>
            <w:shd w:val="clear" w:color="auto" w:fill="D9D9D9" w:themeFill="background1" w:themeFillShade="D9"/>
          </w:tcPr>
          <w:p w14:paraId="50194F90" w14:textId="1BA35422" w:rsidR="00CA5BAF" w:rsidRPr="00054E48" w:rsidRDefault="72C05955" w:rsidP="23A2C93F">
            <w:pPr>
              <w:pStyle w:val="ListBullet"/>
              <w:jc w:val="center"/>
              <w:rPr>
                <w:b/>
                <w:bCs/>
                <w:color w:val="000000" w:themeColor="text1"/>
              </w:rPr>
            </w:pPr>
            <w:r w:rsidRPr="23A2C93F">
              <w:rPr>
                <w:b/>
                <w:bCs/>
                <w:color w:val="000000" w:themeColor="text1"/>
              </w:rPr>
              <w:t>Position</w:t>
            </w:r>
            <w:r w:rsidR="2CC437D0" w:rsidRPr="23A2C93F">
              <w:rPr>
                <w:b/>
                <w:bCs/>
                <w:color w:val="000000" w:themeColor="text1"/>
              </w:rPr>
              <w:t>*</w:t>
            </w:r>
          </w:p>
        </w:tc>
        <w:tc>
          <w:tcPr>
            <w:tcW w:w="4690" w:type="dxa"/>
            <w:shd w:val="clear" w:color="auto" w:fill="D9D9D9" w:themeFill="background1" w:themeFillShade="D9"/>
          </w:tcPr>
          <w:p w14:paraId="760E2B30" w14:textId="77777777" w:rsidR="00CA5BAF" w:rsidRPr="00054E48" w:rsidRDefault="0A9C306F" w:rsidP="23A2C93F">
            <w:pPr>
              <w:pStyle w:val="ListBullet"/>
              <w:jc w:val="center"/>
              <w:rPr>
                <w:b/>
                <w:bCs/>
                <w:color w:val="000000" w:themeColor="text1"/>
              </w:rPr>
            </w:pPr>
            <w:r w:rsidRPr="23A2C93F">
              <w:rPr>
                <w:b/>
                <w:bCs/>
                <w:color w:val="000000" w:themeColor="text1"/>
              </w:rPr>
              <w:t>Responsibilities</w:t>
            </w:r>
          </w:p>
        </w:tc>
        <w:tc>
          <w:tcPr>
            <w:tcW w:w="3150" w:type="dxa"/>
            <w:shd w:val="clear" w:color="auto" w:fill="D9D9D9" w:themeFill="background1" w:themeFillShade="D9"/>
          </w:tcPr>
          <w:p w14:paraId="189BD583" w14:textId="77777777" w:rsidR="00CA5BAF" w:rsidRPr="00054E48" w:rsidRDefault="0A9C306F" w:rsidP="23A2C93F">
            <w:pPr>
              <w:pStyle w:val="ListBullet"/>
              <w:jc w:val="center"/>
              <w:rPr>
                <w:b/>
                <w:bCs/>
                <w:color w:val="000000" w:themeColor="text1"/>
              </w:rPr>
            </w:pPr>
            <w:r w:rsidRPr="23A2C93F">
              <w:rPr>
                <w:b/>
                <w:bCs/>
                <w:color w:val="000000" w:themeColor="text1"/>
              </w:rPr>
              <w:t xml:space="preserve">Experience </w:t>
            </w:r>
          </w:p>
        </w:tc>
      </w:tr>
      <w:tr w:rsidR="004F4017" w:rsidRPr="00054E48" w14:paraId="684389C0" w14:textId="77777777" w:rsidTr="23A2C93F">
        <w:trPr>
          <w:trHeight w:val="300"/>
        </w:trPr>
        <w:tc>
          <w:tcPr>
            <w:tcW w:w="1515" w:type="dxa"/>
            <w:vAlign w:val="center"/>
          </w:tcPr>
          <w:p w14:paraId="0F715489" w14:textId="77777777" w:rsidR="00CA5BAF" w:rsidRPr="00054E48" w:rsidRDefault="0A9C306F" w:rsidP="23A2C93F">
            <w:pPr>
              <w:pStyle w:val="ListBullet"/>
              <w:jc w:val="center"/>
              <w:rPr>
                <w:color w:val="000000" w:themeColor="text1"/>
              </w:rPr>
            </w:pPr>
            <w:r w:rsidRPr="23A2C93F">
              <w:rPr>
                <w:color w:val="000000" w:themeColor="text1"/>
              </w:rPr>
              <w:t>Executive Director</w:t>
            </w:r>
          </w:p>
        </w:tc>
        <w:tc>
          <w:tcPr>
            <w:tcW w:w="4690" w:type="dxa"/>
            <w:vAlign w:val="center"/>
          </w:tcPr>
          <w:p w14:paraId="09C4CBFD" w14:textId="77777777" w:rsidR="00CA5BAF" w:rsidRPr="00054E48" w:rsidRDefault="0A9C306F" w:rsidP="23A2C93F">
            <w:pPr>
              <w:pStyle w:val="ListBullet"/>
              <w:rPr>
                <w:color w:val="000000" w:themeColor="text1"/>
              </w:rPr>
            </w:pPr>
            <w:r w:rsidRPr="23A2C93F">
              <w:rPr>
                <w:color w:val="000000" w:themeColor="text1"/>
              </w:rPr>
              <w:t xml:space="preserve">Responsible for comprehensive MOCC oversight/leadership and cross-sector collaboration with all stakeholders. Ensure </w:t>
            </w:r>
            <w:r w:rsidRPr="23A2C93F">
              <w:rPr>
                <w:color w:val="000000" w:themeColor="text1"/>
              </w:rPr>
              <w:lastRenderedPageBreak/>
              <w:t xml:space="preserve">program management for statewide MOCC implementation and operations.  </w:t>
            </w:r>
          </w:p>
        </w:tc>
        <w:tc>
          <w:tcPr>
            <w:tcW w:w="3150" w:type="dxa"/>
            <w:vAlign w:val="center"/>
          </w:tcPr>
          <w:p w14:paraId="5DD24F92" w14:textId="5FAD21C2" w:rsidR="00CA5BAF" w:rsidRPr="00054E48" w:rsidRDefault="0A9C306F" w:rsidP="23A2C93F">
            <w:pPr>
              <w:pStyle w:val="ListBullet"/>
              <w:rPr>
                <w:i/>
                <w:iCs/>
                <w:color w:val="000000" w:themeColor="text1"/>
              </w:rPr>
            </w:pPr>
            <w:r w:rsidRPr="23A2C93F">
              <w:rPr>
                <w:color w:val="000000" w:themeColor="text1"/>
              </w:rPr>
              <w:lastRenderedPageBreak/>
              <w:t xml:space="preserve">Extensive experience and knowledge of health care system operations including system design and policy, </w:t>
            </w:r>
            <w:r w:rsidRPr="23A2C93F">
              <w:rPr>
                <w:color w:val="000000" w:themeColor="text1"/>
              </w:rPr>
              <w:lastRenderedPageBreak/>
              <w:t>Extensive experience and knowledge in regional emergency care and health system administration including preparedness and planning (</w:t>
            </w:r>
            <w:r w:rsidR="0311EEC8" w:rsidRPr="23A2C93F">
              <w:rPr>
                <w:color w:val="000000" w:themeColor="text1"/>
              </w:rPr>
              <w:t>e.g.,</w:t>
            </w:r>
            <w:r w:rsidRPr="23A2C93F">
              <w:rPr>
                <w:color w:val="000000" w:themeColor="text1"/>
              </w:rPr>
              <w:t xml:space="preserve"> incident management). </w:t>
            </w:r>
            <w:r w:rsidRPr="23A2C93F">
              <w:rPr>
                <w:i/>
                <w:iCs/>
                <w:color w:val="000000" w:themeColor="text1"/>
              </w:rPr>
              <w:t>(Required)</w:t>
            </w:r>
          </w:p>
        </w:tc>
      </w:tr>
      <w:tr w:rsidR="004F4017" w:rsidRPr="00054E48" w14:paraId="46EF96A9" w14:textId="77777777" w:rsidTr="23A2C93F">
        <w:tc>
          <w:tcPr>
            <w:tcW w:w="1515" w:type="dxa"/>
            <w:vAlign w:val="center"/>
          </w:tcPr>
          <w:p w14:paraId="0208724E" w14:textId="77777777" w:rsidR="00CA5BAF" w:rsidRPr="00054E48" w:rsidRDefault="0A9C306F" w:rsidP="23A2C93F">
            <w:pPr>
              <w:pStyle w:val="ListBullet"/>
              <w:jc w:val="center"/>
              <w:rPr>
                <w:color w:val="000000" w:themeColor="text1"/>
              </w:rPr>
            </w:pPr>
            <w:r w:rsidRPr="23A2C93F">
              <w:rPr>
                <w:color w:val="000000" w:themeColor="text1"/>
              </w:rPr>
              <w:lastRenderedPageBreak/>
              <w:t>MOCC Manager(s)</w:t>
            </w:r>
          </w:p>
        </w:tc>
        <w:tc>
          <w:tcPr>
            <w:tcW w:w="4690" w:type="dxa"/>
            <w:vAlign w:val="center"/>
          </w:tcPr>
          <w:p w14:paraId="1915CEDD" w14:textId="77777777" w:rsidR="00CA5BAF" w:rsidRPr="00054E48" w:rsidRDefault="0A9C306F" w:rsidP="23A2C93F">
            <w:pPr>
              <w:pStyle w:val="ListBullet"/>
              <w:rPr>
                <w:color w:val="000000" w:themeColor="text1"/>
              </w:rPr>
            </w:pPr>
            <w:r w:rsidRPr="23A2C93F">
              <w:rPr>
                <w:color w:val="000000" w:themeColor="text1"/>
              </w:rPr>
              <w:t>Serves as the unit manager and oversees MOCC operations. MOCC Managers may work rotating call schedules to ensure leadership presence.</w:t>
            </w:r>
          </w:p>
        </w:tc>
        <w:tc>
          <w:tcPr>
            <w:tcW w:w="3150" w:type="dxa"/>
            <w:vAlign w:val="center"/>
          </w:tcPr>
          <w:p w14:paraId="74ADB46C" w14:textId="77777777" w:rsidR="00CA5BAF" w:rsidRPr="00054E48" w:rsidRDefault="0A9C306F" w:rsidP="23A2C93F">
            <w:pPr>
              <w:pStyle w:val="ListBullet"/>
              <w:rPr>
                <w:i/>
                <w:iCs/>
                <w:color w:val="000000" w:themeColor="text1"/>
              </w:rPr>
            </w:pPr>
            <w:r w:rsidRPr="23A2C93F">
              <w:rPr>
                <w:color w:val="000000" w:themeColor="text1"/>
              </w:rPr>
              <w:t xml:space="preserve">Health care operations and patient placement, and health care system emergency response. </w:t>
            </w:r>
            <w:r w:rsidRPr="23A2C93F">
              <w:rPr>
                <w:i/>
                <w:iCs/>
                <w:color w:val="000000" w:themeColor="text1"/>
              </w:rPr>
              <w:t>(Required)</w:t>
            </w:r>
          </w:p>
        </w:tc>
      </w:tr>
      <w:tr w:rsidR="004F4017" w:rsidRPr="00054E48" w14:paraId="174276B7" w14:textId="77777777" w:rsidTr="23A2C93F">
        <w:tc>
          <w:tcPr>
            <w:tcW w:w="1515" w:type="dxa"/>
            <w:vAlign w:val="center"/>
          </w:tcPr>
          <w:p w14:paraId="70739BF2" w14:textId="77777777" w:rsidR="00CA5BAF" w:rsidRPr="00054E48" w:rsidRDefault="0A9C306F" w:rsidP="23A2C93F">
            <w:pPr>
              <w:pStyle w:val="ListBullet"/>
              <w:jc w:val="center"/>
              <w:rPr>
                <w:color w:val="000000" w:themeColor="text1"/>
              </w:rPr>
            </w:pPr>
            <w:r w:rsidRPr="23A2C93F">
              <w:rPr>
                <w:color w:val="000000" w:themeColor="text1"/>
              </w:rPr>
              <w:t>Medical Director</w:t>
            </w:r>
          </w:p>
        </w:tc>
        <w:tc>
          <w:tcPr>
            <w:tcW w:w="4690" w:type="dxa"/>
            <w:vAlign w:val="center"/>
          </w:tcPr>
          <w:p w14:paraId="1E3288DB" w14:textId="77777777" w:rsidR="00CA5BAF" w:rsidRPr="00054E48" w:rsidRDefault="0A9C306F" w:rsidP="23A2C93F">
            <w:pPr>
              <w:pStyle w:val="ListBullet"/>
              <w:rPr>
                <w:color w:val="000000" w:themeColor="text1"/>
              </w:rPr>
            </w:pPr>
            <w:proofErr w:type="gramStart"/>
            <w:r w:rsidRPr="23A2C93F">
              <w:rPr>
                <w:color w:val="000000" w:themeColor="text1"/>
              </w:rPr>
              <w:t>Oversees</w:t>
            </w:r>
            <w:proofErr w:type="gramEnd"/>
            <w:r w:rsidRPr="23A2C93F">
              <w:rPr>
                <w:color w:val="000000" w:themeColor="text1"/>
              </w:rPr>
              <w:t xml:space="preserve"> the medical team, support personnel, and clinical resource allocation. Responsibilities include, but are not limited to, the following activities that may be delegated to Medical Officers working rotating call schedules: </w:t>
            </w:r>
          </w:p>
          <w:p w14:paraId="13B8E971" w14:textId="77777777" w:rsidR="00CA5BAF" w:rsidRPr="00054E48" w:rsidRDefault="5AD841E9" w:rsidP="23A2C93F">
            <w:pPr>
              <w:pStyle w:val="ListBullet"/>
              <w:numPr>
                <w:ilvl w:val="0"/>
                <w:numId w:val="1"/>
              </w:numPr>
              <w:rPr>
                <w:color w:val="000000" w:themeColor="text1"/>
              </w:rPr>
            </w:pPr>
            <w:r w:rsidRPr="23A2C93F">
              <w:rPr>
                <w:color w:val="000000" w:themeColor="text1"/>
              </w:rPr>
              <w:t xml:space="preserve">Evaluate the clinical acuity of potential transfers. </w:t>
            </w:r>
          </w:p>
          <w:p w14:paraId="37E04A26" w14:textId="77777777" w:rsidR="00CA5BAF" w:rsidRPr="00054E48" w:rsidRDefault="5AD841E9" w:rsidP="23A2C93F">
            <w:pPr>
              <w:pStyle w:val="ListBullet"/>
              <w:numPr>
                <w:ilvl w:val="0"/>
                <w:numId w:val="1"/>
              </w:numPr>
              <w:rPr>
                <w:color w:val="000000" w:themeColor="text1"/>
              </w:rPr>
            </w:pPr>
            <w:r w:rsidRPr="23A2C93F">
              <w:rPr>
                <w:color w:val="000000" w:themeColor="text1"/>
              </w:rPr>
              <w:t>Evaluate the impact of transfer on clinical operations.</w:t>
            </w:r>
          </w:p>
          <w:p w14:paraId="32897331" w14:textId="77777777" w:rsidR="00CA5BAF" w:rsidRPr="00054E48" w:rsidRDefault="5AD841E9" w:rsidP="23A2C93F">
            <w:pPr>
              <w:pStyle w:val="ListBullet"/>
              <w:numPr>
                <w:ilvl w:val="0"/>
                <w:numId w:val="1"/>
              </w:numPr>
              <w:rPr>
                <w:color w:val="000000" w:themeColor="text1"/>
              </w:rPr>
            </w:pPr>
            <w:r w:rsidRPr="23A2C93F">
              <w:rPr>
                <w:color w:val="000000" w:themeColor="text1"/>
              </w:rPr>
              <w:t>Evaluate the potential need for transfer, risks, and benefits.</w:t>
            </w:r>
          </w:p>
          <w:p w14:paraId="5E14DB0B" w14:textId="77777777" w:rsidR="00CA5BAF" w:rsidRPr="00054E48" w:rsidRDefault="5AD841E9" w:rsidP="23A2C93F">
            <w:pPr>
              <w:pStyle w:val="ListBullet"/>
              <w:numPr>
                <w:ilvl w:val="0"/>
                <w:numId w:val="1"/>
              </w:numPr>
              <w:rPr>
                <w:color w:val="000000" w:themeColor="text1"/>
              </w:rPr>
            </w:pPr>
            <w:r w:rsidRPr="23A2C93F">
              <w:rPr>
                <w:color w:val="000000" w:themeColor="text1"/>
              </w:rPr>
              <w:t xml:space="preserve">Provide emergency medical consultation via phone </w:t>
            </w:r>
            <w:proofErr w:type="gramStart"/>
            <w:r w:rsidRPr="23A2C93F">
              <w:rPr>
                <w:color w:val="000000" w:themeColor="text1"/>
              </w:rPr>
              <w:t>to referring</w:t>
            </w:r>
            <w:proofErr w:type="gramEnd"/>
            <w:r w:rsidRPr="23A2C93F">
              <w:rPr>
                <w:color w:val="000000" w:themeColor="text1"/>
              </w:rPr>
              <w:t xml:space="preserve"> facilities, particularly smaller community hospitals that may have to manage a critically ill patient awaiting transfer for much longer than usual.</w:t>
            </w:r>
          </w:p>
          <w:p w14:paraId="61241055" w14:textId="77777777" w:rsidR="00CA5BAF" w:rsidRPr="00054E48" w:rsidRDefault="5AD841E9" w:rsidP="23A2C93F">
            <w:pPr>
              <w:pStyle w:val="ListBullet"/>
              <w:numPr>
                <w:ilvl w:val="0"/>
                <w:numId w:val="1"/>
              </w:numPr>
              <w:rPr>
                <w:color w:val="000000" w:themeColor="text1"/>
              </w:rPr>
            </w:pPr>
            <w:r w:rsidRPr="23A2C93F">
              <w:rPr>
                <w:color w:val="000000" w:themeColor="text1"/>
              </w:rPr>
              <w:t>Plan/activate specialty consultation (e.g., burn, pediatrics) when necessary to assist with prioritization and care-in-place recommendations.</w:t>
            </w:r>
          </w:p>
        </w:tc>
        <w:tc>
          <w:tcPr>
            <w:tcW w:w="3150" w:type="dxa"/>
            <w:vAlign w:val="center"/>
          </w:tcPr>
          <w:p w14:paraId="3F9376D4" w14:textId="77777777" w:rsidR="00CA5BAF" w:rsidRPr="00054E48" w:rsidRDefault="0A9C306F" w:rsidP="23A2C93F">
            <w:pPr>
              <w:pStyle w:val="ListBullet"/>
              <w:rPr>
                <w:i/>
                <w:iCs/>
                <w:color w:val="000000" w:themeColor="text1"/>
              </w:rPr>
            </w:pPr>
            <w:r w:rsidRPr="23A2C93F">
              <w:rPr>
                <w:color w:val="000000" w:themeColor="text1"/>
              </w:rPr>
              <w:t xml:space="preserve">Physician with experience in emergency care, critical care, trauma, and/or mass casualty with ability to consult with burn, pediatric, and poison control specialists. </w:t>
            </w:r>
            <w:r w:rsidRPr="23A2C93F">
              <w:rPr>
                <w:i/>
                <w:iCs/>
                <w:color w:val="000000" w:themeColor="text1"/>
              </w:rPr>
              <w:t>(Required)</w:t>
            </w:r>
          </w:p>
        </w:tc>
      </w:tr>
      <w:tr w:rsidR="004F4017" w:rsidRPr="00054E48" w14:paraId="4F363E1A" w14:textId="77777777" w:rsidTr="23A2C93F">
        <w:tc>
          <w:tcPr>
            <w:tcW w:w="1515" w:type="dxa"/>
            <w:vAlign w:val="center"/>
          </w:tcPr>
          <w:p w14:paraId="6BD0F9D5" w14:textId="77777777" w:rsidR="00CA5BAF" w:rsidRPr="00054E48" w:rsidRDefault="0A9C306F" w:rsidP="23A2C93F">
            <w:pPr>
              <w:pStyle w:val="ListBullet"/>
              <w:jc w:val="center"/>
              <w:rPr>
                <w:color w:val="000000" w:themeColor="text1"/>
              </w:rPr>
            </w:pPr>
            <w:r w:rsidRPr="23A2C93F">
              <w:rPr>
                <w:color w:val="000000" w:themeColor="text1"/>
              </w:rPr>
              <w:t>Call Takers</w:t>
            </w:r>
          </w:p>
        </w:tc>
        <w:tc>
          <w:tcPr>
            <w:tcW w:w="4690" w:type="dxa"/>
            <w:vAlign w:val="center"/>
          </w:tcPr>
          <w:p w14:paraId="4B0D58CA" w14:textId="77777777" w:rsidR="00CA5BAF" w:rsidRPr="00054E48" w:rsidRDefault="0A9C306F" w:rsidP="23A2C93F">
            <w:pPr>
              <w:pStyle w:val="ListBullet"/>
              <w:rPr>
                <w:color w:val="000000" w:themeColor="text1"/>
              </w:rPr>
            </w:pPr>
            <w:r w:rsidRPr="23A2C93F">
              <w:rPr>
                <w:color w:val="000000" w:themeColor="text1"/>
              </w:rPr>
              <w:t xml:space="preserve">Manages incoming calls to the MOCC and ensures requests are entered </w:t>
            </w:r>
            <w:proofErr w:type="gramStart"/>
            <w:r w:rsidRPr="23A2C93F">
              <w:rPr>
                <w:color w:val="000000" w:themeColor="text1"/>
              </w:rPr>
              <w:t>in</w:t>
            </w:r>
            <w:proofErr w:type="gramEnd"/>
            <w:r w:rsidRPr="23A2C93F">
              <w:rPr>
                <w:color w:val="000000" w:themeColor="text1"/>
              </w:rPr>
              <w:t xml:space="preserve"> the appropriate platform by the requestor. </w:t>
            </w:r>
          </w:p>
        </w:tc>
        <w:tc>
          <w:tcPr>
            <w:tcW w:w="3150" w:type="dxa"/>
            <w:vAlign w:val="center"/>
          </w:tcPr>
          <w:p w14:paraId="5A141353" w14:textId="77777777" w:rsidR="00CA5BAF" w:rsidRPr="00054E48" w:rsidRDefault="0A9C306F" w:rsidP="23A2C93F">
            <w:pPr>
              <w:pStyle w:val="ListBullet"/>
              <w:rPr>
                <w:i/>
                <w:iCs/>
                <w:color w:val="000000" w:themeColor="text1"/>
              </w:rPr>
            </w:pPr>
            <w:r w:rsidRPr="23A2C93F">
              <w:rPr>
                <w:color w:val="000000" w:themeColor="text1"/>
              </w:rPr>
              <w:t xml:space="preserve">Administrative staff, ideally with a background in nursing, EMS, or public safety. </w:t>
            </w:r>
            <w:r w:rsidRPr="23A2C93F">
              <w:rPr>
                <w:i/>
                <w:iCs/>
                <w:color w:val="000000" w:themeColor="text1"/>
              </w:rPr>
              <w:t>(Preferred)</w:t>
            </w:r>
          </w:p>
        </w:tc>
      </w:tr>
      <w:tr w:rsidR="004F4017" w:rsidRPr="00054E48" w14:paraId="0FFBB9B8" w14:textId="77777777" w:rsidTr="23A2C93F">
        <w:tc>
          <w:tcPr>
            <w:tcW w:w="1515" w:type="dxa"/>
            <w:vAlign w:val="center"/>
          </w:tcPr>
          <w:p w14:paraId="6EF95B50" w14:textId="24A15949" w:rsidR="00CA5BAF" w:rsidRPr="00054E48" w:rsidRDefault="72C05955" w:rsidP="23A2C93F">
            <w:pPr>
              <w:pStyle w:val="ListBullet"/>
              <w:jc w:val="center"/>
              <w:rPr>
                <w:color w:val="000000" w:themeColor="text1"/>
              </w:rPr>
            </w:pPr>
            <w:r w:rsidRPr="23A2C93F">
              <w:rPr>
                <w:color w:val="000000" w:themeColor="text1"/>
              </w:rPr>
              <w:t>Transfer Coordinators</w:t>
            </w:r>
          </w:p>
        </w:tc>
        <w:tc>
          <w:tcPr>
            <w:tcW w:w="4690" w:type="dxa"/>
            <w:vAlign w:val="center"/>
          </w:tcPr>
          <w:p w14:paraId="6F30ED2B" w14:textId="77777777" w:rsidR="00CA5BAF" w:rsidRPr="00054E48" w:rsidRDefault="0A9C306F" w:rsidP="23A2C93F">
            <w:pPr>
              <w:pStyle w:val="ListBullet"/>
              <w:rPr>
                <w:color w:val="000000" w:themeColor="text1"/>
              </w:rPr>
            </w:pPr>
            <w:r w:rsidRPr="23A2C93F">
              <w:rPr>
                <w:color w:val="000000" w:themeColor="text1"/>
              </w:rPr>
              <w:t xml:space="preserve">Matches the referral hospital and receiving hospital appropriate for the patient’s acuity. Links the referring physician with the admitting physician at the receiving hospital, including </w:t>
            </w:r>
            <w:proofErr w:type="gramStart"/>
            <w:r w:rsidRPr="23A2C93F">
              <w:rPr>
                <w:color w:val="000000" w:themeColor="text1"/>
              </w:rPr>
              <w:t>needed clinical documentation</w:t>
            </w:r>
            <w:proofErr w:type="gramEnd"/>
            <w:r w:rsidRPr="23A2C93F">
              <w:rPr>
                <w:color w:val="000000" w:themeColor="text1"/>
              </w:rPr>
              <w:t xml:space="preserve"> for physician review to determine appropriateness of transfer.</w:t>
            </w:r>
          </w:p>
        </w:tc>
        <w:tc>
          <w:tcPr>
            <w:tcW w:w="3150" w:type="dxa"/>
            <w:vAlign w:val="center"/>
          </w:tcPr>
          <w:p w14:paraId="4307740C" w14:textId="77777777" w:rsidR="00CA5BAF" w:rsidRPr="00054E48" w:rsidRDefault="0A9C306F" w:rsidP="23A2C93F">
            <w:pPr>
              <w:pStyle w:val="ListBullet"/>
              <w:rPr>
                <w:i/>
                <w:iCs/>
                <w:color w:val="000000" w:themeColor="text1"/>
              </w:rPr>
            </w:pPr>
            <w:r w:rsidRPr="23A2C93F">
              <w:rPr>
                <w:color w:val="000000" w:themeColor="text1"/>
              </w:rPr>
              <w:t xml:space="preserve">Charge nurse, nurse manager, or other hospital clinical staff with background in patient access and flow/throughput. Pediatric experience is helpful. </w:t>
            </w:r>
            <w:r w:rsidRPr="23A2C93F">
              <w:rPr>
                <w:i/>
                <w:iCs/>
                <w:color w:val="000000" w:themeColor="text1"/>
              </w:rPr>
              <w:t>(Preferred)</w:t>
            </w:r>
          </w:p>
        </w:tc>
      </w:tr>
      <w:tr w:rsidR="004F4017" w:rsidRPr="00054E48" w14:paraId="70E5D227" w14:textId="77777777" w:rsidTr="23A2C93F">
        <w:tc>
          <w:tcPr>
            <w:tcW w:w="1515" w:type="dxa"/>
            <w:vAlign w:val="center"/>
          </w:tcPr>
          <w:p w14:paraId="471074A7" w14:textId="28D0574D" w:rsidR="00CA5BAF" w:rsidRPr="00054E48" w:rsidRDefault="72C05955" w:rsidP="23A2C93F">
            <w:pPr>
              <w:pStyle w:val="ListBullet"/>
              <w:jc w:val="center"/>
              <w:rPr>
                <w:color w:val="000000" w:themeColor="text1"/>
              </w:rPr>
            </w:pPr>
            <w:r w:rsidRPr="23A2C93F">
              <w:rPr>
                <w:color w:val="000000" w:themeColor="text1"/>
              </w:rPr>
              <w:t>Transport Coordinators</w:t>
            </w:r>
          </w:p>
        </w:tc>
        <w:tc>
          <w:tcPr>
            <w:tcW w:w="4690" w:type="dxa"/>
            <w:vAlign w:val="center"/>
          </w:tcPr>
          <w:p w14:paraId="5D57F5F8" w14:textId="77777777" w:rsidR="00CA5BAF" w:rsidRPr="00054E48" w:rsidRDefault="0A9C306F" w:rsidP="23A2C93F">
            <w:pPr>
              <w:pStyle w:val="ListBullet"/>
              <w:rPr>
                <w:color w:val="000000" w:themeColor="text1"/>
              </w:rPr>
            </w:pPr>
            <w:r w:rsidRPr="23A2C93F">
              <w:rPr>
                <w:color w:val="000000" w:themeColor="text1"/>
              </w:rPr>
              <w:t>Coordinates the transportation of patients between the facilities as required.</w:t>
            </w:r>
          </w:p>
        </w:tc>
        <w:tc>
          <w:tcPr>
            <w:tcW w:w="3150" w:type="dxa"/>
            <w:vAlign w:val="center"/>
          </w:tcPr>
          <w:p w14:paraId="128419FE" w14:textId="77777777" w:rsidR="00CA5BAF" w:rsidRPr="00054E48" w:rsidRDefault="0A9C306F" w:rsidP="23A2C93F">
            <w:pPr>
              <w:pStyle w:val="ListBullet"/>
              <w:rPr>
                <w:i/>
                <w:iCs/>
                <w:color w:val="000000" w:themeColor="text1"/>
              </w:rPr>
            </w:pPr>
            <w:r w:rsidRPr="23A2C93F">
              <w:rPr>
                <w:color w:val="000000" w:themeColor="text1"/>
              </w:rPr>
              <w:t xml:space="preserve">Paramedic supervisor or paramedic or emergency medical technician with strong knowledge of regional </w:t>
            </w:r>
            <w:r w:rsidRPr="23A2C93F">
              <w:rPr>
                <w:color w:val="000000" w:themeColor="text1"/>
              </w:rPr>
              <w:lastRenderedPageBreak/>
              <w:t>systems and incident management.</w:t>
            </w:r>
            <w:r w:rsidRPr="23A2C93F">
              <w:rPr>
                <w:i/>
                <w:iCs/>
                <w:color w:val="000000" w:themeColor="text1"/>
              </w:rPr>
              <w:t xml:space="preserve"> (Preferred)</w:t>
            </w:r>
          </w:p>
        </w:tc>
      </w:tr>
    </w:tbl>
    <w:p w14:paraId="5B87F558" w14:textId="47EB887A" w:rsidR="055D30F5" w:rsidRPr="00054E48" w:rsidRDefault="32E0D621" w:rsidP="23A2C93F">
      <w:pPr>
        <w:rPr>
          <w:i/>
          <w:iCs/>
          <w:color w:val="000000" w:themeColor="text1"/>
        </w:rPr>
      </w:pPr>
      <w:r w:rsidRPr="23A2C93F">
        <w:rPr>
          <w:i/>
          <w:iCs/>
          <w:color w:val="000000" w:themeColor="text1"/>
        </w:rPr>
        <w:lastRenderedPageBreak/>
        <w:t xml:space="preserve">*Please note that the </w:t>
      </w:r>
      <w:r w:rsidR="7CD6D6BC" w:rsidRPr="23A2C93F">
        <w:rPr>
          <w:i/>
          <w:iCs/>
          <w:color w:val="000000" w:themeColor="text1"/>
        </w:rPr>
        <w:t>position</w:t>
      </w:r>
      <w:r w:rsidR="58376FE4" w:rsidRPr="23A2C93F">
        <w:rPr>
          <w:i/>
          <w:iCs/>
          <w:color w:val="000000" w:themeColor="text1"/>
        </w:rPr>
        <w:t>s and responsibilities may be shifted or shared amongst staff</w:t>
      </w:r>
      <w:r w:rsidR="1CFA8EC6" w:rsidRPr="23A2C93F">
        <w:rPr>
          <w:i/>
          <w:iCs/>
          <w:color w:val="000000" w:themeColor="text1"/>
        </w:rPr>
        <w:t>.</w:t>
      </w:r>
      <w:r w:rsidRPr="23A2C93F">
        <w:rPr>
          <w:i/>
          <w:iCs/>
          <w:color w:val="000000" w:themeColor="text1"/>
        </w:rPr>
        <w:t xml:space="preserve"> The Contractor must ensure that the responsibilities outlined for each position are accounted for and fulfilled through their Staffing Plan.</w:t>
      </w:r>
    </w:p>
    <w:p w14:paraId="328D2B1C" w14:textId="6C9F7E9D" w:rsidR="1FDD8BC7" w:rsidRPr="00054E48" w:rsidRDefault="1FDD8BC7" w:rsidP="23A2C93F">
      <w:pPr>
        <w:pStyle w:val="ListBullet"/>
        <w:rPr>
          <w:color w:val="000000" w:themeColor="text1"/>
        </w:rPr>
      </w:pPr>
    </w:p>
    <w:p w14:paraId="3A5D1565" w14:textId="52448599" w:rsidR="00CA5BAF" w:rsidRPr="00054E48" w:rsidRDefault="0A9C306F" w:rsidP="23A2C93F">
      <w:pPr>
        <w:rPr>
          <w:color w:val="000000" w:themeColor="text1"/>
        </w:rPr>
      </w:pPr>
      <w:r w:rsidRPr="23A2C93F">
        <w:rPr>
          <w:color w:val="000000" w:themeColor="text1"/>
        </w:rPr>
        <w:t xml:space="preserve">In addition to the responsibilities noted in Table 2, the MOCC Manager </w:t>
      </w:r>
      <w:r w:rsidR="79D6C06F" w:rsidRPr="23A2C93F">
        <w:rPr>
          <w:color w:val="000000" w:themeColor="text1"/>
        </w:rPr>
        <w:t>shall</w:t>
      </w:r>
      <w:r w:rsidRPr="23A2C93F">
        <w:rPr>
          <w:color w:val="000000" w:themeColor="text1"/>
        </w:rPr>
        <w:t xml:space="preserve"> perform the following activities in collaboration with MOCC leadership: </w:t>
      </w:r>
    </w:p>
    <w:p w14:paraId="200AA540" w14:textId="77777777" w:rsidR="00CA5BAF" w:rsidRPr="00054E48" w:rsidRDefault="0A9C306F" w:rsidP="23A2C93F">
      <w:pPr>
        <w:pStyle w:val="ListParagraph"/>
        <w:numPr>
          <w:ilvl w:val="0"/>
          <w:numId w:val="14"/>
        </w:numPr>
        <w:rPr>
          <w:color w:val="000000" w:themeColor="text1"/>
        </w:rPr>
      </w:pPr>
      <w:r w:rsidRPr="23A2C93F">
        <w:rPr>
          <w:color w:val="000000" w:themeColor="text1"/>
        </w:rPr>
        <w:t xml:space="preserve">Determine the location of the MOCC (if not already determined) and if staff will report on-site or virtually. </w:t>
      </w:r>
    </w:p>
    <w:p w14:paraId="53724EC2" w14:textId="77777777" w:rsidR="00CA5BAF" w:rsidRPr="00054E48" w:rsidRDefault="0A9C306F" w:rsidP="23A2C93F">
      <w:pPr>
        <w:pStyle w:val="ListParagraph"/>
        <w:numPr>
          <w:ilvl w:val="0"/>
          <w:numId w:val="14"/>
        </w:numPr>
        <w:rPr>
          <w:color w:val="000000" w:themeColor="text1"/>
        </w:rPr>
      </w:pPr>
      <w:r w:rsidRPr="23A2C93F">
        <w:rPr>
          <w:color w:val="000000" w:themeColor="text1"/>
        </w:rPr>
        <w:t xml:space="preserve">Decide the number and type of additional staff needed. </w:t>
      </w:r>
    </w:p>
    <w:p w14:paraId="63443F64" w14:textId="77777777" w:rsidR="00CA5BAF" w:rsidRPr="00054E48" w:rsidRDefault="0A9C306F" w:rsidP="23A2C93F">
      <w:pPr>
        <w:pStyle w:val="ListParagraph"/>
        <w:numPr>
          <w:ilvl w:val="0"/>
          <w:numId w:val="14"/>
        </w:numPr>
        <w:rPr>
          <w:color w:val="000000" w:themeColor="text1"/>
        </w:rPr>
      </w:pPr>
      <w:r w:rsidRPr="23A2C93F">
        <w:rPr>
          <w:color w:val="000000" w:themeColor="text1"/>
        </w:rPr>
        <w:t xml:space="preserve">Distribute the MOCC contact number through local public health, emergency management, and member facility Incident Action Plans and Communication Plans. </w:t>
      </w:r>
    </w:p>
    <w:p w14:paraId="4C40D424" w14:textId="77777777" w:rsidR="00CA5BAF" w:rsidRPr="00054E48" w:rsidRDefault="0A9C306F" w:rsidP="23A2C93F">
      <w:pPr>
        <w:pStyle w:val="ListParagraph"/>
        <w:numPr>
          <w:ilvl w:val="0"/>
          <w:numId w:val="14"/>
        </w:numPr>
        <w:rPr>
          <w:color w:val="000000" w:themeColor="text1"/>
        </w:rPr>
      </w:pPr>
      <w:r w:rsidRPr="23A2C93F">
        <w:rPr>
          <w:color w:val="000000" w:themeColor="text1"/>
        </w:rPr>
        <w:t xml:space="preserve">Determine additional logistical/equipment needs of the MOCC and address them through the jurisdiction and the health care system. </w:t>
      </w:r>
    </w:p>
    <w:p w14:paraId="6E1749BC" w14:textId="77777777" w:rsidR="00CA5BAF" w:rsidRPr="00054E48" w:rsidRDefault="0A9C306F" w:rsidP="23A2C93F">
      <w:pPr>
        <w:pStyle w:val="ListParagraph"/>
        <w:numPr>
          <w:ilvl w:val="0"/>
          <w:numId w:val="14"/>
        </w:numPr>
        <w:rPr>
          <w:color w:val="000000" w:themeColor="text1"/>
        </w:rPr>
      </w:pPr>
      <w:r w:rsidRPr="23A2C93F">
        <w:rPr>
          <w:color w:val="000000" w:themeColor="text1"/>
        </w:rPr>
        <w:t xml:space="preserve">Establish robust and secure communications between stakeholders, the MOCC (and other interfacing MOCCs if activated), and the EOC. </w:t>
      </w:r>
    </w:p>
    <w:p w14:paraId="0E749747" w14:textId="77777777" w:rsidR="00CA5BAF" w:rsidRPr="00054E48" w:rsidRDefault="0A9C306F" w:rsidP="23A2C93F">
      <w:pPr>
        <w:pStyle w:val="ListParagraph"/>
        <w:numPr>
          <w:ilvl w:val="0"/>
          <w:numId w:val="14"/>
        </w:numPr>
        <w:rPr>
          <w:color w:val="000000" w:themeColor="text1"/>
        </w:rPr>
      </w:pPr>
      <w:r w:rsidRPr="23A2C93F">
        <w:rPr>
          <w:color w:val="000000" w:themeColor="text1"/>
        </w:rPr>
        <w:t xml:space="preserve">Establish an operational framework that summarizes expectations and processes and can be used by all stakeholders to build a shared understanding of the MOCC’s work. </w:t>
      </w:r>
    </w:p>
    <w:p w14:paraId="29DC3A83" w14:textId="77777777" w:rsidR="00CA5BAF" w:rsidRPr="00054E48" w:rsidRDefault="00CA5BAF" w:rsidP="23A2C93F">
      <w:pPr>
        <w:rPr>
          <w:color w:val="000000" w:themeColor="text1"/>
        </w:rPr>
      </w:pPr>
    </w:p>
    <w:p w14:paraId="1FCF852B" w14:textId="6EEC526C" w:rsidR="00CA5BAF" w:rsidRPr="00054E48" w:rsidRDefault="2F2B8760" w:rsidP="23A2C93F">
      <w:pPr>
        <w:pStyle w:val="ListBullet"/>
        <w:rPr>
          <w:color w:val="000000" w:themeColor="text1"/>
        </w:rPr>
      </w:pPr>
      <w:r w:rsidRPr="23A2C93F">
        <w:rPr>
          <w:color w:val="000000" w:themeColor="text1"/>
        </w:rPr>
        <w:t>Call-takers and MOCC Managers should ideally be drawn from health care system staff who have similar daily responsibilities</w:t>
      </w:r>
      <w:r w:rsidR="283C525C" w:rsidRPr="23A2C93F">
        <w:rPr>
          <w:color w:val="000000" w:themeColor="text1"/>
        </w:rPr>
        <w:t xml:space="preserve"> (however, it is expected that, through just-in-time training and targeted call scripts, resources with less experience </w:t>
      </w:r>
      <w:proofErr w:type="gramStart"/>
      <w:r w:rsidR="283C525C" w:rsidRPr="23A2C93F">
        <w:rPr>
          <w:color w:val="000000" w:themeColor="text1"/>
        </w:rPr>
        <w:t>will</w:t>
      </w:r>
      <w:proofErr w:type="gramEnd"/>
      <w:r w:rsidR="283C525C" w:rsidRPr="23A2C93F">
        <w:rPr>
          <w:color w:val="000000" w:themeColor="text1"/>
        </w:rPr>
        <w:t xml:space="preserve"> </w:t>
      </w:r>
      <w:proofErr w:type="gramStart"/>
      <w:r w:rsidR="283C525C" w:rsidRPr="23A2C93F">
        <w:rPr>
          <w:color w:val="000000" w:themeColor="text1"/>
        </w:rPr>
        <w:t>able</w:t>
      </w:r>
      <w:proofErr w:type="gramEnd"/>
      <w:r w:rsidR="283C525C" w:rsidRPr="23A2C93F">
        <w:rPr>
          <w:color w:val="000000" w:themeColor="text1"/>
        </w:rPr>
        <w:t xml:space="preserve"> to participate in the initial call-taking role if demand requires)</w:t>
      </w:r>
      <w:r w:rsidRPr="23A2C93F">
        <w:rPr>
          <w:color w:val="000000" w:themeColor="text1"/>
        </w:rPr>
        <w:t>. MOCC Managers must have health care system experience with patient placement, and MOCC leadership is expected to have direct hospital and trauma system program experience. Clinicians with trauma center and system leadership backgrounds understand transfer decision making and escalation thresholds.</w:t>
      </w:r>
    </w:p>
    <w:p w14:paraId="7E8EDEA0" w14:textId="07064795" w:rsidR="56A79CE2" w:rsidRPr="00054E48" w:rsidRDefault="56A79CE2" w:rsidP="23A2C93F">
      <w:pPr>
        <w:pStyle w:val="ListBullet"/>
        <w:rPr>
          <w:color w:val="000000" w:themeColor="text1"/>
        </w:rPr>
      </w:pPr>
    </w:p>
    <w:p w14:paraId="5AD1ED5A" w14:textId="0740DD6D" w:rsidR="00BB4720" w:rsidRPr="00054E48" w:rsidRDefault="63725844" w:rsidP="23A2C93F">
      <w:pPr>
        <w:pStyle w:val="ListBullet"/>
        <w:rPr>
          <w:color w:val="000000" w:themeColor="text1"/>
        </w:rPr>
      </w:pPr>
      <w:proofErr w:type="gramStart"/>
      <w:r w:rsidRPr="23A2C93F">
        <w:rPr>
          <w:color w:val="000000" w:themeColor="text1"/>
        </w:rPr>
        <w:t>During the course of</w:t>
      </w:r>
      <w:proofErr w:type="gramEnd"/>
      <w:r w:rsidRPr="23A2C93F">
        <w:rPr>
          <w:color w:val="000000" w:themeColor="text1"/>
        </w:rPr>
        <w:t xml:space="preserve"> the Contract, the State reserves the right to require replacement of individuals fulfilling the roles identified in Table 2, or any other Contractor employee or Subcontractor employee whose work is unacceptable to the State. Reasons for unacceptable work performance include, but are not limited to, the inability of the person to carry out work assignments or unsatisfactory job performance as determined by the State. The individual shall be removed</w:t>
      </w:r>
      <w:r w:rsidR="5CBB9C6C" w:rsidRPr="23A2C93F">
        <w:rPr>
          <w:color w:val="000000" w:themeColor="text1"/>
        </w:rPr>
        <w:t xml:space="preserve"> from the project</w:t>
      </w:r>
      <w:r w:rsidRPr="23A2C93F">
        <w:rPr>
          <w:color w:val="000000" w:themeColor="text1"/>
        </w:rPr>
        <w:t xml:space="preserve"> within two (2) weeks of the request for removal and be replaced within thirty (30) calendar days after the position is vacant or sixty (60) calendar days after </w:t>
      </w:r>
      <w:r w:rsidR="480501DB" w:rsidRPr="23A2C93F">
        <w:rPr>
          <w:color w:val="000000" w:themeColor="text1"/>
        </w:rPr>
        <w:t xml:space="preserve">Executive Director, MOCC Manager, or Medical Director </w:t>
      </w:r>
      <w:r w:rsidRPr="23A2C93F">
        <w:rPr>
          <w:color w:val="000000" w:themeColor="text1"/>
        </w:rPr>
        <w:t>positions are vacant, unless a longer period is approved by the State.</w:t>
      </w:r>
    </w:p>
    <w:p w14:paraId="01917607" w14:textId="77777777" w:rsidR="00CA5BAF" w:rsidRPr="00054E48" w:rsidRDefault="00CA5BAF" w:rsidP="23A2C93F">
      <w:pPr>
        <w:pStyle w:val="ListBullet"/>
        <w:rPr>
          <w:color w:val="000000" w:themeColor="text1"/>
        </w:rPr>
      </w:pPr>
    </w:p>
    <w:p w14:paraId="162DA588" w14:textId="4BAD72BD" w:rsidR="00CA5BAF" w:rsidRPr="00054E48" w:rsidRDefault="0A9C306F" w:rsidP="23A2C93F">
      <w:pPr>
        <w:rPr>
          <w:color w:val="000000" w:themeColor="text1"/>
        </w:rPr>
      </w:pPr>
      <w:r w:rsidRPr="23A2C93F">
        <w:rPr>
          <w:b/>
          <w:bCs/>
          <w:color w:val="000000" w:themeColor="text1"/>
        </w:rPr>
        <w:t xml:space="preserve">Minimum Staffing Requirements. </w:t>
      </w:r>
      <w:r w:rsidRPr="23A2C93F">
        <w:rPr>
          <w:color w:val="000000" w:themeColor="text1"/>
        </w:rPr>
        <w:t xml:space="preserve">During MOCC operations, staffing at a minimum should be a MOCC Manager, Medical </w:t>
      </w:r>
      <w:r w:rsidR="5DA1DB35" w:rsidRPr="23A2C93F">
        <w:rPr>
          <w:color w:val="000000" w:themeColor="text1"/>
        </w:rPr>
        <w:t>Director</w:t>
      </w:r>
      <w:r w:rsidRPr="23A2C93F">
        <w:rPr>
          <w:color w:val="000000" w:themeColor="text1"/>
        </w:rPr>
        <w:t xml:space="preserve">, Call Taker(s), and Transfer Coordinator. Depending on the call volumes, some of these staff may be virtual, particularly off-hours. Though </w:t>
      </w:r>
      <w:proofErr w:type="gramStart"/>
      <w:r w:rsidRPr="23A2C93F">
        <w:rPr>
          <w:color w:val="000000" w:themeColor="text1"/>
        </w:rPr>
        <w:t>all of</w:t>
      </w:r>
      <w:proofErr w:type="gramEnd"/>
      <w:r w:rsidRPr="23A2C93F">
        <w:rPr>
          <w:color w:val="000000" w:themeColor="text1"/>
        </w:rPr>
        <w:t xml:space="preserve"> the roles and responsibilities described above are applicable, there may be different titles, staffing, and </w:t>
      </w:r>
      <w:r w:rsidRPr="23A2C93F">
        <w:rPr>
          <w:color w:val="000000" w:themeColor="text1"/>
        </w:rPr>
        <w:lastRenderedPageBreak/>
        <w:t xml:space="preserve">roles required depending on how, where, and when the MOCC operates and how it supports regional capacity and statewide coordination of care. </w:t>
      </w:r>
    </w:p>
    <w:p w14:paraId="668AC72A" w14:textId="77777777" w:rsidR="1FDD8BC7" w:rsidRPr="00054E48" w:rsidRDefault="1FDD8BC7" w:rsidP="23A2C93F">
      <w:pPr>
        <w:pStyle w:val="ListBullet"/>
        <w:rPr>
          <w:color w:val="000000" w:themeColor="text1"/>
        </w:rPr>
      </w:pPr>
    </w:p>
    <w:p w14:paraId="704FB021" w14:textId="19981AA2" w:rsidR="1FDD8BC7" w:rsidRPr="00054E48" w:rsidRDefault="09B9A7F2" w:rsidP="23A2C93F">
      <w:pPr>
        <w:pStyle w:val="ListBullet"/>
        <w:rPr>
          <w:color w:val="000000" w:themeColor="text1"/>
        </w:rPr>
      </w:pPr>
      <w:r w:rsidRPr="23A2C93F">
        <w:rPr>
          <w:color w:val="000000" w:themeColor="text1"/>
        </w:rPr>
        <w:t xml:space="preserve">During a </w:t>
      </w:r>
      <w:proofErr w:type="gramStart"/>
      <w:r w:rsidRPr="23A2C93F">
        <w:rPr>
          <w:color w:val="000000" w:themeColor="text1"/>
        </w:rPr>
        <w:t>no</w:t>
      </w:r>
      <w:proofErr w:type="gramEnd"/>
      <w:r w:rsidRPr="23A2C93F">
        <w:rPr>
          <w:color w:val="000000" w:themeColor="text1"/>
        </w:rPr>
        <w:t>-notice incident</w:t>
      </w:r>
      <w:r w:rsidR="5E65DBDE" w:rsidRPr="23A2C93F">
        <w:rPr>
          <w:color w:val="000000" w:themeColor="text1"/>
        </w:rPr>
        <w:t xml:space="preserve"> (i.e., an emergency or elevated situation that occurs without warning)</w:t>
      </w:r>
      <w:r w:rsidRPr="23A2C93F">
        <w:rPr>
          <w:color w:val="000000" w:themeColor="text1"/>
        </w:rPr>
        <w:t xml:space="preserve">, a pre-existing roster of staff and structure must be in place to allow a rapid start-up. Operations during a </w:t>
      </w:r>
      <w:proofErr w:type="gramStart"/>
      <w:r w:rsidRPr="23A2C93F">
        <w:rPr>
          <w:color w:val="000000" w:themeColor="text1"/>
        </w:rPr>
        <w:t>no</w:t>
      </w:r>
      <w:proofErr w:type="gramEnd"/>
      <w:r w:rsidRPr="23A2C93F">
        <w:rPr>
          <w:color w:val="000000" w:themeColor="text1"/>
        </w:rPr>
        <w:t xml:space="preserve">-notice incident will be maximal at onset. </w:t>
      </w:r>
      <w:r w:rsidR="5A10AF2C" w:rsidRPr="23A2C93F">
        <w:rPr>
          <w:color w:val="000000" w:themeColor="text1"/>
        </w:rPr>
        <w:t>Subject matter experts (</w:t>
      </w:r>
      <w:r w:rsidRPr="23A2C93F">
        <w:rPr>
          <w:color w:val="000000" w:themeColor="text1"/>
        </w:rPr>
        <w:t>SMEs</w:t>
      </w:r>
      <w:r w:rsidR="5A10AF2C" w:rsidRPr="23A2C93F">
        <w:rPr>
          <w:color w:val="000000" w:themeColor="text1"/>
        </w:rPr>
        <w:t>)</w:t>
      </w:r>
      <w:r w:rsidRPr="23A2C93F">
        <w:rPr>
          <w:color w:val="000000" w:themeColor="text1"/>
        </w:rPr>
        <w:t xml:space="preserve"> may be busy with response operations, depending on the location of the incident, and the roster should include experts in emergency medicine, trauma, critical care, burn, pediatrics, and EMS drawn from across the region to ensure availability of enough individuals.</w:t>
      </w:r>
    </w:p>
    <w:p w14:paraId="5602DB4D" w14:textId="77777777" w:rsidR="00AD0AC3" w:rsidRPr="00054E48" w:rsidRDefault="00AD0AC3" w:rsidP="23A2C93F">
      <w:pPr>
        <w:pStyle w:val="ListParagraph"/>
        <w:ind w:left="1440"/>
        <w:rPr>
          <w:b/>
          <w:bCs/>
          <w:color w:val="000000" w:themeColor="text1"/>
        </w:rPr>
      </w:pPr>
    </w:p>
    <w:p w14:paraId="25F28630" w14:textId="3A3DAF09" w:rsidR="00AD0AC3" w:rsidRPr="00054E48" w:rsidRDefault="47944764" w:rsidP="23A2C93F">
      <w:pPr>
        <w:pStyle w:val="Heading2"/>
        <w:rPr>
          <w:rFonts w:ascii="Arial" w:hAnsi="Arial" w:cs="Arial"/>
          <w:color w:val="000000" w:themeColor="text1"/>
        </w:rPr>
      </w:pPr>
      <w:r w:rsidRPr="23A2C93F">
        <w:rPr>
          <w:rFonts w:ascii="Arial" w:hAnsi="Arial" w:cs="Arial"/>
          <w:color w:val="000000" w:themeColor="text1"/>
        </w:rPr>
        <w:t>Other Project Staff</w:t>
      </w:r>
    </w:p>
    <w:p w14:paraId="2DFAE3A8" w14:textId="77777777" w:rsidR="00AD0AC3" w:rsidRPr="00054E48" w:rsidRDefault="00AD0AC3" w:rsidP="23A2C93F">
      <w:pPr>
        <w:pStyle w:val="ListParagraph"/>
        <w:rPr>
          <w:b/>
          <w:bCs/>
          <w:color w:val="000000" w:themeColor="text1"/>
        </w:rPr>
      </w:pPr>
    </w:p>
    <w:p w14:paraId="7FE06DC9" w14:textId="572EA81A" w:rsidR="00D64DAF" w:rsidRPr="00054E48" w:rsidRDefault="0723F52C" w:rsidP="23A2C93F">
      <w:pPr>
        <w:pStyle w:val="ListParagraph"/>
        <w:numPr>
          <w:ilvl w:val="0"/>
          <w:numId w:val="48"/>
        </w:numPr>
        <w:rPr>
          <w:color w:val="000000" w:themeColor="text1"/>
        </w:rPr>
      </w:pPr>
      <w:r w:rsidRPr="23A2C93F">
        <w:rPr>
          <w:b/>
          <w:bCs/>
          <w:color w:val="000000" w:themeColor="text1"/>
        </w:rPr>
        <w:t>IDOH MOCC Coordinator.</w:t>
      </w:r>
      <w:r w:rsidR="626CB92A" w:rsidRPr="23A2C93F">
        <w:rPr>
          <w:b/>
          <w:bCs/>
          <w:color w:val="000000" w:themeColor="text1"/>
        </w:rPr>
        <w:t xml:space="preserve"> </w:t>
      </w:r>
      <w:r w:rsidR="7BB2DF19" w:rsidRPr="23A2C93F">
        <w:rPr>
          <w:color w:val="000000" w:themeColor="text1"/>
        </w:rPr>
        <w:t xml:space="preserve">The contracted IDOH MOCC Coordinator shall work with the Contractor and trauma system partners </w:t>
      </w:r>
      <w:r w:rsidR="37A1B7B8" w:rsidRPr="23A2C93F">
        <w:rPr>
          <w:color w:val="000000" w:themeColor="text1"/>
        </w:rPr>
        <w:t>to coordinate the planning, development, and ongoing implementation of the statewide MOCC. The IDOH MOCC Coordinator will serve as a liaison and provide technical assistance for all MOCC related activities</w:t>
      </w:r>
      <w:r w:rsidR="6FE4FE7E" w:rsidRPr="23A2C93F">
        <w:rPr>
          <w:color w:val="000000" w:themeColor="text1"/>
        </w:rPr>
        <w:t xml:space="preserve"> and support regional coordination of c</w:t>
      </w:r>
      <w:r w:rsidR="582B97B2" w:rsidRPr="23A2C93F">
        <w:rPr>
          <w:color w:val="000000" w:themeColor="text1"/>
        </w:rPr>
        <w:t>are and quality improvement within both trauma and non-trauma hospitals statewide via MOCC operations.</w:t>
      </w:r>
    </w:p>
    <w:p w14:paraId="16901A99" w14:textId="54D3543D" w:rsidR="2215B02C" w:rsidRPr="00054E48" w:rsidRDefault="2215B02C" w:rsidP="23A2C93F">
      <w:pPr>
        <w:rPr>
          <w:b/>
          <w:bCs/>
          <w:color w:val="000000" w:themeColor="text1"/>
        </w:rPr>
      </w:pPr>
    </w:p>
    <w:p w14:paraId="3E379AB1" w14:textId="453C9820" w:rsidR="589D53F7" w:rsidRPr="00054E48" w:rsidRDefault="22C104FD" w:rsidP="23A2C93F">
      <w:pPr>
        <w:pStyle w:val="ListParagraph"/>
        <w:numPr>
          <w:ilvl w:val="0"/>
          <w:numId w:val="48"/>
        </w:numPr>
        <w:rPr>
          <w:color w:val="000000" w:themeColor="text1"/>
        </w:rPr>
      </w:pPr>
      <w:r w:rsidRPr="23A2C93F">
        <w:rPr>
          <w:b/>
          <w:bCs/>
          <w:color w:val="000000" w:themeColor="text1"/>
        </w:rPr>
        <w:t xml:space="preserve">IDOH </w:t>
      </w:r>
      <w:r w:rsidR="5DC4DA71" w:rsidRPr="23A2C93F">
        <w:rPr>
          <w:b/>
          <w:bCs/>
          <w:color w:val="000000" w:themeColor="text1"/>
        </w:rPr>
        <w:t xml:space="preserve">Oversight and </w:t>
      </w:r>
      <w:r w:rsidRPr="23A2C93F">
        <w:rPr>
          <w:b/>
          <w:bCs/>
          <w:color w:val="000000" w:themeColor="text1"/>
        </w:rPr>
        <w:t>Support.</w:t>
      </w:r>
      <w:r w:rsidRPr="23A2C93F">
        <w:rPr>
          <w:color w:val="000000" w:themeColor="text1"/>
        </w:rPr>
        <w:t xml:space="preserve"> </w:t>
      </w:r>
      <w:r w:rsidR="513402C2" w:rsidRPr="23A2C93F">
        <w:rPr>
          <w:color w:val="000000" w:themeColor="text1"/>
        </w:rPr>
        <w:t xml:space="preserve">During </w:t>
      </w:r>
      <w:r w:rsidRPr="23A2C93F">
        <w:rPr>
          <w:color w:val="000000" w:themeColor="text1"/>
        </w:rPr>
        <w:t xml:space="preserve">the </w:t>
      </w:r>
      <w:r w:rsidR="6B3C7C7A" w:rsidRPr="23A2C93F">
        <w:rPr>
          <w:color w:val="000000" w:themeColor="text1"/>
        </w:rPr>
        <w:t xml:space="preserve">term of the </w:t>
      </w:r>
      <w:r w:rsidRPr="23A2C93F">
        <w:rPr>
          <w:color w:val="000000" w:themeColor="text1"/>
        </w:rPr>
        <w:t xml:space="preserve">RHTP grant period, IDOH shall serve </w:t>
      </w:r>
      <w:r w:rsidR="3392F42C" w:rsidRPr="23A2C93F">
        <w:rPr>
          <w:color w:val="000000" w:themeColor="text1"/>
        </w:rPr>
        <w:t xml:space="preserve">as </w:t>
      </w:r>
      <w:r w:rsidR="73261140" w:rsidRPr="23A2C93F">
        <w:rPr>
          <w:color w:val="000000" w:themeColor="text1"/>
        </w:rPr>
        <w:t>the</w:t>
      </w:r>
      <w:r w:rsidR="3392F42C" w:rsidRPr="23A2C93F">
        <w:rPr>
          <w:color w:val="000000" w:themeColor="text1"/>
        </w:rPr>
        <w:t xml:space="preserve"> program management and compliance oversight </w:t>
      </w:r>
      <w:r w:rsidR="77F89FE6" w:rsidRPr="23A2C93F">
        <w:rPr>
          <w:color w:val="000000" w:themeColor="text1"/>
        </w:rPr>
        <w:t>entity for the MOCC. IDOH will monitor</w:t>
      </w:r>
      <w:r w:rsidR="5E1D10F7" w:rsidRPr="23A2C93F">
        <w:rPr>
          <w:color w:val="000000" w:themeColor="text1"/>
        </w:rPr>
        <w:t xml:space="preserve"> vendor performance, review and approve required deliverables and reports, and ensure contractual and programmatic requirements are met. In addition to compliance functions, IDOH will provide technical assistance and collaborative support to help guide implementation </w:t>
      </w:r>
      <w:r w:rsidR="57CD33AF" w:rsidRPr="23A2C93F">
        <w:rPr>
          <w:color w:val="000000" w:themeColor="text1"/>
        </w:rPr>
        <w:t xml:space="preserve">and advance the goals of the MOCC throughout the duration of the RHTP grant period. </w:t>
      </w:r>
    </w:p>
    <w:p w14:paraId="6B491602" w14:textId="77777777" w:rsidR="00D64DAF" w:rsidRPr="00054E48" w:rsidRDefault="00D64DAF" w:rsidP="23A2C93F">
      <w:pPr>
        <w:rPr>
          <w:b/>
          <w:bCs/>
          <w:color w:val="000000" w:themeColor="text1"/>
        </w:rPr>
      </w:pPr>
    </w:p>
    <w:p w14:paraId="14C46FCF" w14:textId="2187A170" w:rsidR="00D64DAF" w:rsidRPr="00054E48" w:rsidRDefault="0723F52C" w:rsidP="23A2C93F">
      <w:pPr>
        <w:pStyle w:val="ListParagraph"/>
        <w:numPr>
          <w:ilvl w:val="0"/>
          <w:numId w:val="15"/>
        </w:numPr>
        <w:rPr>
          <w:color w:val="000000" w:themeColor="text1"/>
        </w:rPr>
      </w:pPr>
      <w:r w:rsidRPr="23A2C93F">
        <w:rPr>
          <w:b/>
          <w:bCs/>
          <w:color w:val="000000" w:themeColor="text1"/>
        </w:rPr>
        <w:t xml:space="preserve">External Stakeholder Support. </w:t>
      </w:r>
      <w:r w:rsidRPr="23A2C93F">
        <w:rPr>
          <w:color w:val="000000" w:themeColor="text1"/>
        </w:rPr>
        <w:t xml:space="preserve">Once operational, it is anticipated that all MOCC stakeholders shall support the following activities: </w:t>
      </w:r>
    </w:p>
    <w:p w14:paraId="4F022753" w14:textId="77777777" w:rsidR="00D64DAF" w:rsidRPr="00054E48" w:rsidRDefault="0723F52C" w:rsidP="23A2C93F">
      <w:pPr>
        <w:pStyle w:val="ListParagraph"/>
        <w:numPr>
          <w:ilvl w:val="1"/>
          <w:numId w:val="15"/>
        </w:numPr>
        <w:rPr>
          <w:color w:val="000000" w:themeColor="text1"/>
        </w:rPr>
      </w:pPr>
      <w:r w:rsidRPr="23A2C93F">
        <w:rPr>
          <w:color w:val="000000" w:themeColor="text1"/>
        </w:rPr>
        <w:t>Submit data to support situational awareness and respond in a timely manner to requests for data.</w:t>
      </w:r>
    </w:p>
    <w:p w14:paraId="20AB6DCD" w14:textId="77777777" w:rsidR="00D64DAF" w:rsidRPr="00054E48" w:rsidRDefault="0723F52C" w:rsidP="23A2C93F">
      <w:pPr>
        <w:pStyle w:val="ListParagraph"/>
        <w:numPr>
          <w:ilvl w:val="1"/>
          <w:numId w:val="15"/>
        </w:numPr>
        <w:rPr>
          <w:color w:val="000000" w:themeColor="text1"/>
        </w:rPr>
      </w:pPr>
      <w:r w:rsidRPr="23A2C93F">
        <w:rPr>
          <w:color w:val="000000" w:themeColor="text1"/>
        </w:rPr>
        <w:t xml:space="preserve">Fully cooperate and communicate with each other and the MOCC to effectively respond to a disaster, including agreement on the policies for patient transfers and load-balancing. </w:t>
      </w:r>
    </w:p>
    <w:p w14:paraId="634C55ED" w14:textId="77777777" w:rsidR="00DE5DD7" w:rsidRPr="00054E48" w:rsidRDefault="0723F52C" w:rsidP="23A2C93F">
      <w:pPr>
        <w:pStyle w:val="ListParagraph"/>
        <w:numPr>
          <w:ilvl w:val="1"/>
          <w:numId w:val="15"/>
        </w:numPr>
        <w:rPr>
          <w:color w:val="000000" w:themeColor="text1"/>
        </w:rPr>
      </w:pPr>
      <w:r w:rsidRPr="23A2C93F">
        <w:rPr>
          <w:color w:val="000000" w:themeColor="text1"/>
        </w:rPr>
        <w:t xml:space="preserve">Provide POCs who can communicate with the MOCC and with their organizations on a continuous basis. </w:t>
      </w:r>
    </w:p>
    <w:p w14:paraId="17512BF3" w14:textId="2F3D7207" w:rsidR="00D64DAF" w:rsidRPr="00054E48" w:rsidRDefault="0723F52C" w:rsidP="23A2C93F">
      <w:pPr>
        <w:pStyle w:val="ListParagraph"/>
        <w:numPr>
          <w:ilvl w:val="1"/>
          <w:numId w:val="15"/>
        </w:numPr>
        <w:rPr>
          <w:color w:val="000000" w:themeColor="text1"/>
        </w:rPr>
      </w:pPr>
      <w:r w:rsidRPr="23A2C93F">
        <w:rPr>
          <w:color w:val="000000" w:themeColor="text1"/>
        </w:rPr>
        <w:t>Consider and define necessity of in-person vs</w:t>
      </w:r>
      <w:r w:rsidR="2F037D7C" w:rsidRPr="23A2C93F">
        <w:rPr>
          <w:color w:val="000000" w:themeColor="text1"/>
        </w:rPr>
        <w:t>.</w:t>
      </w:r>
      <w:r w:rsidRPr="23A2C93F">
        <w:rPr>
          <w:color w:val="000000" w:themeColor="text1"/>
        </w:rPr>
        <w:t xml:space="preserve"> virtual based on situation (e.g., activation levels, nature of response).</w:t>
      </w:r>
    </w:p>
    <w:p w14:paraId="6281F0AC" w14:textId="77777777" w:rsidR="00AD0AC3" w:rsidRPr="00054E48" w:rsidRDefault="00AD0AC3" w:rsidP="23A2C93F">
      <w:pPr>
        <w:pStyle w:val="ListParagraph"/>
        <w:ind w:left="1440"/>
        <w:rPr>
          <w:b/>
          <w:bCs/>
          <w:color w:val="000000" w:themeColor="text1"/>
        </w:rPr>
      </w:pPr>
    </w:p>
    <w:p w14:paraId="2739F121" w14:textId="7EDC1FC7" w:rsidR="00AD0AC3" w:rsidRPr="00054E48" w:rsidRDefault="47944764" w:rsidP="23A2C93F">
      <w:pPr>
        <w:pStyle w:val="Heading2"/>
        <w:rPr>
          <w:rFonts w:ascii="Arial" w:hAnsi="Arial" w:cs="Arial"/>
          <w:color w:val="000000" w:themeColor="text1"/>
        </w:rPr>
      </w:pPr>
      <w:r w:rsidRPr="23A2C93F">
        <w:rPr>
          <w:rFonts w:ascii="Arial" w:hAnsi="Arial" w:cs="Arial"/>
          <w:color w:val="000000" w:themeColor="text1"/>
        </w:rPr>
        <w:t>Document Management</w:t>
      </w:r>
    </w:p>
    <w:p w14:paraId="154C4EBC" w14:textId="4DFDB978" w:rsidR="651D3061" w:rsidRPr="00054E48" w:rsidRDefault="651D3061" w:rsidP="23A2C93F">
      <w:pPr>
        <w:rPr>
          <w:color w:val="000000" w:themeColor="text1"/>
        </w:rPr>
      </w:pPr>
    </w:p>
    <w:p w14:paraId="04FC078A" w14:textId="62FD3EA4" w:rsidR="00AD0AC3" w:rsidRPr="00054E48" w:rsidRDefault="53D51EF4" w:rsidP="23A2C93F">
      <w:pPr>
        <w:rPr>
          <w:color w:val="000000" w:themeColor="text1"/>
        </w:rPr>
      </w:pPr>
      <w:r w:rsidRPr="23A2C93F">
        <w:rPr>
          <w:color w:val="000000" w:themeColor="text1"/>
        </w:rPr>
        <w:t>The Contractor shall</w:t>
      </w:r>
      <w:r w:rsidR="33FF2E6B" w:rsidRPr="23A2C93F">
        <w:rPr>
          <w:color w:val="000000" w:themeColor="text1"/>
        </w:rPr>
        <w:t xml:space="preserve">: </w:t>
      </w:r>
    </w:p>
    <w:p w14:paraId="272A6143" w14:textId="27E46B07" w:rsidR="00AD0AC3" w:rsidRPr="00054E48" w:rsidRDefault="1E74AB55" w:rsidP="23A2C93F">
      <w:pPr>
        <w:pStyle w:val="ListParagraph"/>
        <w:numPr>
          <w:ilvl w:val="0"/>
          <w:numId w:val="36"/>
        </w:numPr>
        <w:rPr>
          <w:color w:val="000000" w:themeColor="text1"/>
        </w:rPr>
      </w:pPr>
      <w:r w:rsidRPr="23A2C93F">
        <w:rPr>
          <w:color w:val="000000" w:themeColor="text1"/>
        </w:rPr>
        <w:lastRenderedPageBreak/>
        <w:t>M</w:t>
      </w:r>
      <w:r w:rsidR="3BA82255" w:rsidRPr="23A2C93F">
        <w:rPr>
          <w:color w:val="000000" w:themeColor="text1"/>
        </w:rPr>
        <w:t>aintain complete, accurate, and up</w:t>
      </w:r>
      <w:r w:rsidR="3BA82255" w:rsidRPr="23A2C93F">
        <w:rPr>
          <w:rFonts w:ascii="Cambria Math" w:hAnsi="Cambria Math" w:cs="Cambria Math"/>
          <w:color w:val="000000" w:themeColor="text1"/>
        </w:rPr>
        <w:t>‑</w:t>
      </w:r>
      <w:r w:rsidR="3BA82255" w:rsidRPr="23A2C93F">
        <w:rPr>
          <w:color w:val="000000" w:themeColor="text1"/>
        </w:rPr>
        <w:t>to</w:t>
      </w:r>
      <w:r w:rsidR="3BA82255" w:rsidRPr="23A2C93F">
        <w:rPr>
          <w:rFonts w:ascii="Cambria Math" w:hAnsi="Cambria Math" w:cs="Cambria Math"/>
          <w:color w:val="000000" w:themeColor="text1"/>
        </w:rPr>
        <w:t>‑</w:t>
      </w:r>
      <w:r w:rsidR="3BA82255" w:rsidRPr="23A2C93F">
        <w:rPr>
          <w:color w:val="000000" w:themeColor="text1"/>
        </w:rPr>
        <w:t xml:space="preserve">date project records (e.g., documentation of communications, deliverables, reports, approvals) in accordance with all applicable federal, State, and local records laws and regulations. </w:t>
      </w:r>
    </w:p>
    <w:p w14:paraId="3E2407B0" w14:textId="249F4CD8" w:rsidR="00AD0AC3" w:rsidRPr="00054E48" w:rsidRDefault="059D5A44" w:rsidP="23A2C93F">
      <w:pPr>
        <w:pStyle w:val="ListParagraph"/>
        <w:numPr>
          <w:ilvl w:val="0"/>
          <w:numId w:val="36"/>
        </w:numPr>
        <w:rPr>
          <w:color w:val="000000" w:themeColor="text1"/>
        </w:rPr>
      </w:pPr>
      <w:r w:rsidRPr="23A2C93F">
        <w:rPr>
          <w:color w:val="000000" w:themeColor="text1"/>
        </w:rPr>
        <w:t>U</w:t>
      </w:r>
      <w:r w:rsidR="3BA82255" w:rsidRPr="23A2C93F">
        <w:rPr>
          <w:color w:val="000000" w:themeColor="text1"/>
        </w:rPr>
        <w:t>se</w:t>
      </w:r>
      <w:r w:rsidR="0BB0CB2C" w:rsidRPr="23A2C93F">
        <w:rPr>
          <w:color w:val="000000" w:themeColor="text1"/>
        </w:rPr>
        <w:t xml:space="preserve"> a secure, organized filing structure with logical naming and version control so records are easily identifiable and retrievable</w:t>
      </w:r>
      <w:r w:rsidR="45529E0F" w:rsidRPr="23A2C93F">
        <w:rPr>
          <w:color w:val="000000" w:themeColor="text1"/>
        </w:rPr>
        <w:t>,</w:t>
      </w:r>
    </w:p>
    <w:p w14:paraId="44670DB5" w14:textId="7D506F1C" w:rsidR="764B4CA1" w:rsidRPr="00054E48" w:rsidRDefault="45529E0F" w:rsidP="23A2C93F">
      <w:pPr>
        <w:pStyle w:val="ListParagraph"/>
        <w:numPr>
          <w:ilvl w:val="0"/>
          <w:numId w:val="36"/>
        </w:numPr>
        <w:rPr>
          <w:color w:val="000000" w:themeColor="text1"/>
        </w:rPr>
      </w:pPr>
      <w:r w:rsidRPr="23A2C93F">
        <w:rPr>
          <w:color w:val="000000" w:themeColor="text1"/>
        </w:rPr>
        <w:t xml:space="preserve">Provide the State with timely access to all </w:t>
      </w:r>
      <w:r w:rsidR="64A29A3F" w:rsidRPr="23A2C93F">
        <w:rPr>
          <w:color w:val="000000" w:themeColor="text1"/>
        </w:rPr>
        <w:t>C</w:t>
      </w:r>
      <w:r w:rsidRPr="23A2C93F">
        <w:rPr>
          <w:color w:val="000000" w:themeColor="text1"/>
        </w:rPr>
        <w:t>ontract-related records.</w:t>
      </w:r>
    </w:p>
    <w:p w14:paraId="6F17DFF3" w14:textId="5BC74A90" w:rsidR="4F9A4AB0" w:rsidRPr="00054E48" w:rsidRDefault="68C1A5D5" w:rsidP="23A2C93F">
      <w:pPr>
        <w:pStyle w:val="ListParagraph"/>
        <w:numPr>
          <w:ilvl w:val="0"/>
          <w:numId w:val="36"/>
        </w:numPr>
        <w:rPr>
          <w:color w:val="000000" w:themeColor="text1"/>
        </w:rPr>
      </w:pPr>
      <w:r w:rsidRPr="23A2C93F">
        <w:rPr>
          <w:color w:val="000000" w:themeColor="text1"/>
        </w:rPr>
        <w:t>Protect confidential and personally identifiable information through security protocols consistent with applicable privacy and security standards (e.g., HIPAA).</w:t>
      </w:r>
    </w:p>
    <w:p w14:paraId="0EE9548E" w14:textId="77777777" w:rsidR="00AD0AC3" w:rsidRPr="00054E48" w:rsidRDefault="00AD0AC3" w:rsidP="23A2C93F">
      <w:pPr>
        <w:pStyle w:val="ListParagraph"/>
        <w:ind w:left="1440"/>
        <w:rPr>
          <w:b/>
          <w:bCs/>
          <w:color w:val="000000" w:themeColor="text1"/>
        </w:rPr>
      </w:pPr>
    </w:p>
    <w:p w14:paraId="0755CC23" w14:textId="15FBF1A7" w:rsidR="00AD0AC3" w:rsidRPr="00054E48" w:rsidRDefault="47944764" w:rsidP="23A2C93F">
      <w:pPr>
        <w:pStyle w:val="Heading2"/>
        <w:rPr>
          <w:rFonts w:ascii="Arial" w:hAnsi="Arial" w:cs="Arial"/>
          <w:color w:val="000000" w:themeColor="text1"/>
        </w:rPr>
      </w:pPr>
      <w:r w:rsidRPr="23A2C93F">
        <w:rPr>
          <w:rFonts w:ascii="Arial" w:hAnsi="Arial" w:cs="Arial"/>
          <w:color w:val="000000" w:themeColor="text1"/>
        </w:rPr>
        <w:t>Status Updates and Reports</w:t>
      </w:r>
    </w:p>
    <w:p w14:paraId="372F2D69" w14:textId="77777777" w:rsidR="00525536" w:rsidRPr="00054E48" w:rsidRDefault="00525536" w:rsidP="23A2C93F">
      <w:pPr>
        <w:rPr>
          <w:b/>
          <w:bCs/>
          <w:color w:val="000000" w:themeColor="text1"/>
        </w:rPr>
      </w:pPr>
    </w:p>
    <w:p w14:paraId="755622F4" w14:textId="6C31DD45" w:rsidR="00525536" w:rsidRPr="00054E48" w:rsidRDefault="17B64FB9" w:rsidP="23A2C93F">
      <w:pPr>
        <w:rPr>
          <w:color w:val="000000" w:themeColor="text1"/>
        </w:rPr>
      </w:pPr>
      <w:r w:rsidRPr="23A2C93F">
        <w:rPr>
          <w:b/>
          <w:bCs/>
          <w:color w:val="000000" w:themeColor="text1"/>
        </w:rPr>
        <w:t xml:space="preserve">Status </w:t>
      </w:r>
      <w:r w:rsidR="0327C73D" w:rsidRPr="23A2C93F">
        <w:rPr>
          <w:b/>
          <w:bCs/>
          <w:color w:val="000000" w:themeColor="text1"/>
        </w:rPr>
        <w:t>Updates</w:t>
      </w:r>
      <w:r w:rsidR="7108B55E" w:rsidRPr="23A2C93F">
        <w:rPr>
          <w:b/>
          <w:bCs/>
          <w:color w:val="000000" w:themeColor="text1"/>
        </w:rPr>
        <w:t xml:space="preserve">. </w:t>
      </w:r>
      <w:r w:rsidR="1300EEF9" w:rsidRPr="23A2C93F">
        <w:rPr>
          <w:color w:val="000000" w:themeColor="text1"/>
        </w:rPr>
        <w:t>The Contract</w:t>
      </w:r>
      <w:r w:rsidR="653CDED2" w:rsidRPr="23A2C93F">
        <w:rPr>
          <w:color w:val="000000" w:themeColor="text1"/>
        </w:rPr>
        <w:t>or</w:t>
      </w:r>
      <w:r w:rsidR="1300EEF9" w:rsidRPr="23A2C93F">
        <w:rPr>
          <w:color w:val="000000" w:themeColor="text1"/>
        </w:rPr>
        <w:t xml:space="preserve"> shall submit the following reports to the State:</w:t>
      </w:r>
    </w:p>
    <w:p w14:paraId="0487CF6C" w14:textId="43625CB8" w:rsidR="00525536" w:rsidRPr="00054E48" w:rsidRDefault="1300EEF9" w:rsidP="23A2C93F">
      <w:pPr>
        <w:pStyle w:val="ListParagraph"/>
        <w:numPr>
          <w:ilvl w:val="0"/>
          <w:numId w:val="12"/>
        </w:numPr>
        <w:rPr>
          <w:color w:val="000000" w:themeColor="text1"/>
        </w:rPr>
      </w:pPr>
      <w:r w:rsidRPr="23A2C93F">
        <w:rPr>
          <w:color w:val="000000" w:themeColor="text1"/>
          <w:u w:val="single"/>
        </w:rPr>
        <w:t>Status Reports</w:t>
      </w:r>
      <w:r w:rsidRPr="23A2C93F">
        <w:rPr>
          <w:color w:val="000000" w:themeColor="text1"/>
        </w:rPr>
        <w:t xml:space="preserve"> shall </w:t>
      </w:r>
      <w:r w:rsidR="1F877E94" w:rsidRPr="23A2C93F">
        <w:rPr>
          <w:color w:val="000000" w:themeColor="text1"/>
        </w:rPr>
        <w:t xml:space="preserve">be </w:t>
      </w:r>
      <w:r w:rsidRPr="23A2C93F">
        <w:rPr>
          <w:color w:val="000000" w:themeColor="text1"/>
        </w:rPr>
        <w:t xml:space="preserve">submitted monthly </w:t>
      </w:r>
      <w:r w:rsidR="53DBD1CB" w:rsidRPr="23A2C93F">
        <w:rPr>
          <w:color w:val="000000" w:themeColor="text1"/>
        </w:rPr>
        <w:t>on the 5</w:t>
      </w:r>
      <w:r w:rsidR="53DBD1CB" w:rsidRPr="23A2C93F">
        <w:rPr>
          <w:color w:val="000000" w:themeColor="text1"/>
          <w:vertAlign w:val="superscript"/>
        </w:rPr>
        <w:t>th</w:t>
      </w:r>
      <w:r w:rsidR="53DBD1CB" w:rsidRPr="23A2C93F">
        <w:rPr>
          <w:color w:val="000000" w:themeColor="text1"/>
        </w:rPr>
        <w:t xml:space="preserve"> day of each month </w:t>
      </w:r>
      <w:r w:rsidRPr="23A2C93F">
        <w:rPr>
          <w:color w:val="000000" w:themeColor="text1"/>
        </w:rPr>
        <w:t xml:space="preserve">or as requested by the State. The reports shall be in a form determined by the State and contain information required by the State. </w:t>
      </w:r>
    </w:p>
    <w:p w14:paraId="7283DB0C" w14:textId="3803AEF6" w:rsidR="2B204A73" w:rsidRPr="00054E48" w:rsidRDefault="3BE4A02B" w:rsidP="23A2C93F">
      <w:pPr>
        <w:pStyle w:val="ListParagraph"/>
        <w:numPr>
          <w:ilvl w:val="0"/>
          <w:numId w:val="12"/>
        </w:numPr>
        <w:rPr>
          <w:color w:val="000000" w:themeColor="text1"/>
        </w:rPr>
      </w:pPr>
      <w:r w:rsidRPr="23A2C93F">
        <w:rPr>
          <w:color w:val="000000" w:themeColor="text1"/>
          <w:u w:val="single"/>
        </w:rPr>
        <w:t>Quarterly Success Reports</w:t>
      </w:r>
      <w:r w:rsidRPr="23A2C93F">
        <w:rPr>
          <w:color w:val="000000" w:themeColor="text1"/>
        </w:rPr>
        <w:t xml:space="preserve"> shall be submitted quarterly</w:t>
      </w:r>
      <w:r w:rsidR="4911D5D3" w:rsidRPr="23A2C93F">
        <w:rPr>
          <w:color w:val="000000" w:themeColor="text1"/>
        </w:rPr>
        <w:t xml:space="preserve"> on the 5</w:t>
      </w:r>
      <w:r w:rsidR="4911D5D3" w:rsidRPr="23A2C93F">
        <w:rPr>
          <w:color w:val="000000" w:themeColor="text1"/>
          <w:vertAlign w:val="superscript"/>
        </w:rPr>
        <w:t>th</w:t>
      </w:r>
      <w:r w:rsidR="4911D5D3" w:rsidRPr="23A2C93F">
        <w:rPr>
          <w:color w:val="000000" w:themeColor="text1"/>
        </w:rPr>
        <w:t xml:space="preserve"> day of each quarter or as </w:t>
      </w:r>
      <w:r w:rsidR="4E23E816" w:rsidRPr="23A2C93F">
        <w:rPr>
          <w:color w:val="000000" w:themeColor="text1"/>
        </w:rPr>
        <w:t xml:space="preserve">requested </w:t>
      </w:r>
      <w:r w:rsidR="4911D5D3" w:rsidRPr="23A2C93F">
        <w:rPr>
          <w:color w:val="000000" w:themeColor="text1"/>
        </w:rPr>
        <w:t>by the State,</w:t>
      </w:r>
      <w:r w:rsidRPr="23A2C93F">
        <w:rPr>
          <w:color w:val="000000" w:themeColor="text1"/>
        </w:rPr>
        <w:t xml:space="preserve"> and capture successes encountered throughout the quarter. These reports should reflect the project’s progress to meet the strategic goals set forth in the RHTP Grant. The report shall be submitted on a form </w:t>
      </w:r>
      <w:proofErr w:type="gramStart"/>
      <w:r w:rsidRPr="23A2C93F">
        <w:rPr>
          <w:color w:val="000000" w:themeColor="text1"/>
        </w:rPr>
        <w:t>required</w:t>
      </w:r>
      <w:proofErr w:type="gramEnd"/>
      <w:r w:rsidRPr="23A2C93F">
        <w:rPr>
          <w:color w:val="000000" w:themeColor="text1"/>
        </w:rPr>
        <w:t xml:space="preserve"> by the State.</w:t>
      </w:r>
      <w:r w:rsidR="5D66B5D1" w:rsidRPr="23A2C93F">
        <w:rPr>
          <w:color w:val="000000" w:themeColor="text1"/>
        </w:rPr>
        <w:t xml:space="preserve"> The Quarterly Success Report</w:t>
      </w:r>
      <w:r w:rsidR="38E17FBA" w:rsidRPr="23A2C93F">
        <w:rPr>
          <w:color w:val="000000" w:themeColor="text1"/>
        </w:rPr>
        <w:t>s</w:t>
      </w:r>
      <w:r w:rsidR="5D66B5D1" w:rsidRPr="23A2C93F">
        <w:rPr>
          <w:color w:val="000000" w:themeColor="text1"/>
        </w:rPr>
        <w:t xml:space="preserve"> shall </w:t>
      </w:r>
      <w:r w:rsidR="09FDDB4F" w:rsidRPr="23A2C93F">
        <w:rPr>
          <w:color w:val="000000" w:themeColor="text1"/>
        </w:rPr>
        <w:t>include</w:t>
      </w:r>
      <w:r w:rsidR="5D66B5D1" w:rsidRPr="23A2C93F">
        <w:rPr>
          <w:color w:val="000000" w:themeColor="text1"/>
        </w:rPr>
        <w:t xml:space="preserve"> report</w:t>
      </w:r>
      <w:r w:rsidR="695DAAAD" w:rsidRPr="23A2C93F">
        <w:rPr>
          <w:color w:val="000000" w:themeColor="text1"/>
        </w:rPr>
        <w:t>ing on</w:t>
      </w:r>
      <w:r w:rsidR="5D66B5D1" w:rsidRPr="23A2C93F">
        <w:rPr>
          <w:color w:val="000000" w:themeColor="text1"/>
        </w:rPr>
        <w:t xml:space="preserve"> progress </w:t>
      </w:r>
      <w:r w:rsidR="1CBA9E86" w:rsidRPr="23A2C93F">
        <w:rPr>
          <w:color w:val="000000" w:themeColor="text1"/>
        </w:rPr>
        <w:t>against</w:t>
      </w:r>
      <w:r w:rsidR="5D66B5D1" w:rsidRPr="23A2C93F">
        <w:rPr>
          <w:color w:val="000000" w:themeColor="text1"/>
        </w:rPr>
        <w:t xml:space="preserve"> </w:t>
      </w:r>
      <w:r w:rsidR="1AB01373" w:rsidRPr="23A2C93F">
        <w:rPr>
          <w:color w:val="000000" w:themeColor="text1"/>
        </w:rPr>
        <w:t>Outcome KPIs</w:t>
      </w:r>
      <w:r w:rsidR="5D66B5D1" w:rsidRPr="23A2C93F">
        <w:rPr>
          <w:color w:val="000000" w:themeColor="text1"/>
        </w:rPr>
        <w:t xml:space="preserve"> </w:t>
      </w:r>
      <w:r w:rsidR="1A050F01" w:rsidRPr="23A2C93F">
        <w:rPr>
          <w:color w:val="000000" w:themeColor="text1"/>
        </w:rPr>
        <w:t xml:space="preserve">outlined in </w:t>
      </w:r>
      <w:r w:rsidR="2F0663EB" w:rsidRPr="23A2C93F">
        <w:rPr>
          <w:color w:val="000000" w:themeColor="text1"/>
        </w:rPr>
        <w:t>Section 7.1.</w:t>
      </w:r>
    </w:p>
    <w:p w14:paraId="036CE45C" w14:textId="21A497C7" w:rsidR="00525536" w:rsidRPr="00054E48" w:rsidRDefault="1300EEF9" w:rsidP="23A2C93F">
      <w:pPr>
        <w:pStyle w:val="ListParagraph"/>
        <w:numPr>
          <w:ilvl w:val="0"/>
          <w:numId w:val="12"/>
        </w:numPr>
        <w:rPr>
          <w:color w:val="000000" w:themeColor="text1"/>
        </w:rPr>
      </w:pPr>
      <w:r w:rsidRPr="23A2C93F">
        <w:rPr>
          <w:color w:val="000000" w:themeColor="text1"/>
          <w:u w:val="single"/>
        </w:rPr>
        <w:t>Tracking Reports</w:t>
      </w:r>
      <w:r w:rsidRPr="23A2C93F">
        <w:rPr>
          <w:color w:val="000000" w:themeColor="text1"/>
        </w:rPr>
        <w:t xml:space="preserve"> shall be submitted in accordance with the Milestones identified in Table 2. Tracking Reports </w:t>
      </w:r>
      <w:r w:rsidR="6F620042" w:rsidRPr="23A2C93F">
        <w:rPr>
          <w:color w:val="000000" w:themeColor="text1"/>
        </w:rPr>
        <w:t>shall</w:t>
      </w:r>
      <w:r w:rsidRPr="23A2C93F">
        <w:rPr>
          <w:color w:val="000000" w:themeColor="text1"/>
        </w:rPr>
        <w:t xml:space="preserve"> validate compliance with data reporting requirements and implementation Milestones. </w:t>
      </w:r>
    </w:p>
    <w:p w14:paraId="1C9EBC87" w14:textId="77777777" w:rsidR="00461B19" w:rsidRPr="00054E48" w:rsidRDefault="00461B19" w:rsidP="23A2C93F">
      <w:pPr>
        <w:rPr>
          <w:color w:val="000000" w:themeColor="text1"/>
        </w:rPr>
      </w:pPr>
    </w:p>
    <w:p w14:paraId="7EDB6A91" w14:textId="52CF458F" w:rsidR="000E2140" w:rsidRPr="00054E48" w:rsidRDefault="17B64FB9" w:rsidP="23A2C93F">
      <w:pPr>
        <w:rPr>
          <w:color w:val="000000" w:themeColor="text1"/>
        </w:rPr>
      </w:pPr>
      <w:r w:rsidRPr="23A2C93F">
        <w:rPr>
          <w:b/>
          <w:bCs/>
          <w:color w:val="000000" w:themeColor="text1"/>
        </w:rPr>
        <w:t>Usage</w:t>
      </w:r>
      <w:r w:rsidR="7108B55E" w:rsidRPr="23A2C93F">
        <w:rPr>
          <w:b/>
          <w:bCs/>
          <w:color w:val="000000" w:themeColor="text1"/>
        </w:rPr>
        <w:t xml:space="preserve"> Reports. </w:t>
      </w:r>
      <w:r w:rsidR="4CF388FD" w:rsidRPr="23A2C93F">
        <w:rPr>
          <w:color w:val="000000" w:themeColor="text1"/>
        </w:rPr>
        <w:t>The Contractor shall implement an automated reporting process to support transparency and situational awareness related to MOCC-facilitated patient movement.</w:t>
      </w:r>
      <w:r w:rsidR="71BC436B" w:rsidRPr="23A2C93F">
        <w:rPr>
          <w:color w:val="000000" w:themeColor="text1"/>
        </w:rPr>
        <w:t xml:space="preserve"> </w:t>
      </w:r>
      <w:r w:rsidR="0E089052" w:rsidRPr="23A2C93F">
        <w:rPr>
          <w:color w:val="000000" w:themeColor="text1"/>
        </w:rPr>
        <w:t>The Contra</w:t>
      </w:r>
      <w:r w:rsidR="3BA9DEA9" w:rsidRPr="23A2C93F">
        <w:rPr>
          <w:color w:val="000000" w:themeColor="text1"/>
        </w:rPr>
        <w:t>ctor shall generate and distribu</w:t>
      </w:r>
      <w:r w:rsidR="0327C73D" w:rsidRPr="23A2C93F">
        <w:rPr>
          <w:color w:val="000000" w:themeColor="text1"/>
        </w:rPr>
        <w:t>te</w:t>
      </w:r>
      <w:r w:rsidR="3BA9DEA9" w:rsidRPr="23A2C93F">
        <w:rPr>
          <w:color w:val="000000" w:themeColor="text1"/>
        </w:rPr>
        <w:t xml:space="preserve"> monthly </w:t>
      </w:r>
      <w:r w:rsidR="0327C73D" w:rsidRPr="23A2C93F">
        <w:rPr>
          <w:color w:val="000000" w:themeColor="text1"/>
        </w:rPr>
        <w:t xml:space="preserve">usage </w:t>
      </w:r>
      <w:r w:rsidR="3BA9DEA9" w:rsidRPr="23A2C93F">
        <w:rPr>
          <w:color w:val="000000" w:themeColor="text1"/>
        </w:rPr>
        <w:t>reports to each</w:t>
      </w:r>
      <w:r w:rsidR="179B5482" w:rsidRPr="23A2C93F">
        <w:rPr>
          <w:color w:val="000000" w:themeColor="text1"/>
        </w:rPr>
        <w:t xml:space="preserve"> entity participating in the MOCC summarizing patient movement into and out of their facilities during the reporting period</w:t>
      </w:r>
      <w:r w:rsidR="47C0F019" w:rsidRPr="23A2C93F">
        <w:rPr>
          <w:color w:val="000000" w:themeColor="text1"/>
        </w:rPr>
        <w:t xml:space="preserve"> including time efficiency</w:t>
      </w:r>
      <w:r w:rsidR="179B5482" w:rsidRPr="23A2C93F">
        <w:rPr>
          <w:color w:val="000000" w:themeColor="text1"/>
        </w:rPr>
        <w:t>.</w:t>
      </w:r>
      <w:r w:rsidR="76A99935" w:rsidRPr="23A2C93F">
        <w:rPr>
          <w:color w:val="000000" w:themeColor="text1"/>
        </w:rPr>
        <w:t xml:space="preserve"> </w:t>
      </w:r>
    </w:p>
    <w:p w14:paraId="24CDED34" w14:textId="77777777" w:rsidR="000E2140" w:rsidRPr="00054E48" w:rsidRDefault="000E2140" w:rsidP="23A2C93F">
      <w:pPr>
        <w:rPr>
          <w:color w:val="000000" w:themeColor="text1"/>
        </w:rPr>
      </w:pPr>
    </w:p>
    <w:p w14:paraId="026AF307" w14:textId="0D9B95C9" w:rsidR="00D80C39" w:rsidRPr="00054E48" w:rsidRDefault="76A99935" w:rsidP="23A2C93F">
      <w:pPr>
        <w:rPr>
          <w:color w:val="000000" w:themeColor="text1"/>
        </w:rPr>
      </w:pPr>
      <w:r w:rsidRPr="23A2C93F">
        <w:rPr>
          <w:color w:val="000000" w:themeColor="text1"/>
        </w:rPr>
        <w:t>For each participating facility, the Contractor shall</w:t>
      </w:r>
      <w:r w:rsidR="43386028" w:rsidRPr="23A2C93F">
        <w:rPr>
          <w:color w:val="000000" w:themeColor="text1"/>
        </w:rPr>
        <w:t xml:space="preserve"> p</w:t>
      </w:r>
      <w:r w:rsidR="425055EB" w:rsidRPr="23A2C93F">
        <w:rPr>
          <w:color w:val="000000" w:themeColor="text1"/>
        </w:rPr>
        <w:t xml:space="preserve">rovide counts </w:t>
      </w:r>
      <w:r w:rsidR="44DCBF5B" w:rsidRPr="23A2C93F">
        <w:rPr>
          <w:color w:val="000000" w:themeColor="text1"/>
        </w:rPr>
        <w:t xml:space="preserve">of </w:t>
      </w:r>
      <w:r w:rsidR="425055EB" w:rsidRPr="23A2C93F">
        <w:rPr>
          <w:color w:val="000000" w:themeColor="text1"/>
        </w:rPr>
        <w:t xml:space="preserve">patients received by that facility </w:t>
      </w:r>
      <w:r w:rsidR="44DCBF5B" w:rsidRPr="23A2C93F">
        <w:rPr>
          <w:color w:val="000000" w:themeColor="text1"/>
        </w:rPr>
        <w:t>via MOCC patient movement efforts, and counts of patients transferred from that facility to other facilities</w:t>
      </w:r>
      <w:r w:rsidR="43386028" w:rsidRPr="23A2C93F">
        <w:rPr>
          <w:color w:val="000000" w:themeColor="text1"/>
        </w:rPr>
        <w:t>. The Contractor shall also p</w:t>
      </w:r>
      <w:r w:rsidR="1F38B33B" w:rsidRPr="23A2C93F">
        <w:rPr>
          <w:color w:val="000000" w:themeColor="text1"/>
        </w:rPr>
        <w:t>rovide the State and MOCC Advisory Committee with a monthly statewide report</w:t>
      </w:r>
      <w:r w:rsidR="7930A9F8" w:rsidRPr="23A2C93F">
        <w:rPr>
          <w:color w:val="000000" w:themeColor="text1"/>
        </w:rPr>
        <w:t xml:space="preserve"> </w:t>
      </w:r>
      <w:r w:rsidR="4ABC3490" w:rsidRPr="23A2C93F">
        <w:rPr>
          <w:color w:val="000000" w:themeColor="text1"/>
        </w:rPr>
        <w:t xml:space="preserve">summarizing </w:t>
      </w:r>
      <w:r w:rsidR="1A14C239" w:rsidRPr="23A2C93F">
        <w:rPr>
          <w:color w:val="000000" w:themeColor="text1"/>
        </w:rPr>
        <w:t>metrics and flow patterns across the State.</w:t>
      </w:r>
    </w:p>
    <w:p w14:paraId="108BF717" w14:textId="77777777" w:rsidR="00525536" w:rsidRPr="00054E48" w:rsidRDefault="00525536" w:rsidP="23A2C93F">
      <w:pPr>
        <w:rPr>
          <w:color w:val="000000" w:themeColor="text1"/>
        </w:rPr>
      </w:pPr>
    </w:p>
    <w:p w14:paraId="091858FF" w14:textId="0EA20924" w:rsidR="16BF7AA3" w:rsidRPr="00054E48" w:rsidRDefault="2A6586A0" w:rsidP="23A2C93F">
      <w:pPr>
        <w:pStyle w:val="Heading2"/>
        <w:rPr>
          <w:rFonts w:ascii="Arial" w:hAnsi="Arial" w:cs="Arial"/>
          <w:color w:val="000000" w:themeColor="text1"/>
        </w:rPr>
      </w:pPr>
      <w:r w:rsidRPr="23A2C93F">
        <w:rPr>
          <w:rFonts w:ascii="Arial" w:hAnsi="Arial" w:cs="Arial"/>
          <w:color w:val="000000" w:themeColor="text1"/>
        </w:rPr>
        <w:t>Change Request Process</w:t>
      </w:r>
    </w:p>
    <w:p w14:paraId="157E3E28" w14:textId="7A46684B" w:rsidR="33828CCF" w:rsidRPr="00054E48" w:rsidRDefault="33828CCF" w:rsidP="23A2C93F">
      <w:pPr>
        <w:widowControl w:val="0"/>
        <w:spacing w:line="240" w:lineRule="auto"/>
        <w:rPr>
          <w:color w:val="000000" w:themeColor="text1"/>
        </w:rPr>
      </w:pPr>
    </w:p>
    <w:p w14:paraId="1CA75250" w14:textId="73BE2ADB" w:rsidR="16BF7AA3" w:rsidRPr="00054E48" w:rsidRDefault="2A6586A0" w:rsidP="23A2C93F">
      <w:pPr>
        <w:widowControl w:val="0"/>
        <w:spacing w:line="240" w:lineRule="auto"/>
        <w:rPr>
          <w:color w:val="000000" w:themeColor="text1"/>
        </w:rPr>
      </w:pPr>
      <w:r w:rsidRPr="23A2C93F">
        <w:rPr>
          <w:color w:val="000000" w:themeColor="text1"/>
        </w:rPr>
        <w:t>The Contractor shall use the following change management process during the Contract.</w:t>
      </w:r>
    </w:p>
    <w:p w14:paraId="4B3A658A" w14:textId="61FD54CD" w:rsidR="16BF7AA3" w:rsidRPr="00054E48" w:rsidRDefault="2A6586A0" w:rsidP="23A2C93F">
      <w:pPr>
        <w:pStyle w:val="ListParagraph"/>
        <w:widowControl w:val="0"/>
        <w:numPr>
          <w:ilvl w:val="0"/>
          <w:numId w:val="49"/>
        </w:numPr>
        <w:pBdr>
          <w:top w:val="nil"/>
          <w:left w:val="nil"/>
          <w:bottom w:val="nil"/>
          <w:right w:val="nil"/>
          <w:between w:val="nil"/>
        </w:pBdr>
        <w:spacing w:line="240" w:lineRule="auto"/>
        <w:rPr>
          <w:color w:val="000000" w:themeColor="text1"/>
        </w:rPr>
      </w:pPr>
      <w:r w:rsidRPr="23A2C93F">
        <w:rPr>
          <w:color w:val="000000" w:themeColor="text1"/>
        </w:rPr>
        <w:t xml:space="preserve">The State shall issue a Change Request (CR) to the Contractor </w:t>
      </w:r>
    </w:p>
    <w:p w14:paraId="50C0F065" w14:textId="0915EA27" w:rsidR="16BF7AA3" w:rsidRPr="00054E48" w:rsidRDefault="2A6586A0" w:rsidP="23A2C93F">
      <w:pPr>
        <w:pStyle w:val="ListParagraph"/>
        <w:widowControl w:val="0"/>
        <w:numPr>
          <w:ilvl w:val="0"/>
          <w:numId w:val="49"/>
        </w:numPr>
        <w:pBdr>
          <w:top w:val="nil"/>
          <w:left w:val="nil"/>
          <w:bottom w:val="nil"/>
          <w:right w:val="nil"/>
          <w:between w:val="nil"/>
        </w:pBdr>
        <w:spacing w:line="240" w:lineRule="auto"/>
        <w:rPr>
          <w:color w:val="000000" w:themeColor="text1"/>
        </w:rPr>
      </w:pPr>
      <w:r w:rsidRPr="23A2C93F">
        <w:rPr>
          <w:color w:val="000000" w:themeColor="text1"/>
        </w:rPr>
        <w:t>Within ten (10) calendar days following receipt of a CR, the Contractor shall prepare and deliver to the State a written Change Impact Analysis. It must include the following, at a minimum:</w:t>
      </w:r>
    </w:p>
    <w:p w14:paraId="0649C8E6" w14:textId="203A91A9"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Description of the proposed scope</w:t>
      </w:r>
    </w:p>
    <w:p w14:paraId="56EE56A5" w14:textId="3C0491CD"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Schedule</w:t>
      </w:r>
      <w:r w:rsidR="02FB167D" w:rsidRPr="23A2C93F">
        <w:rPr>
          <w:color w:val="000000" w:themeColor="text1"/>
        </w:rPr>
        <w:t xml:space="preserve"> </w:t>
      </w:r>
      <w:r w:rsidR="7D70E79C" w:rsidRPr="23A2C93F">
        <w:rPr>
          <w:color w:val="000000" w:themeColor="text1"/>
        </w:rPr>
        <w:t>that includes</w:t>
      </w:r>
      <w:r w:rsidR="5CD373C3" w:rsidRPr="23A2C93F">
        <w:rPr>
          <w:color w:val="000000" w:themeColor="text1"/>
        </w:rPr>
        <w:t xml:space="preserve"> estimated start </w:t>
      </w:r>
      <w:r w:rsidR="7D70E79C" w:rsidRPr="23A2C93F">
        <w:rPr>
          <w:color w:val="000000" w:themeColor="text1"/>
        </w:rPr>
        <w:t xml:space="preserve">and end </w:t>
      </w:r>
      <w:r w:rsidR="5CD373C3" w:rsidRPr="23A2C93F">
        <w:rPr>
          <w:color w:val="000000" w:themeColor="text1"/>
        </w:rPr>
        <w:t>date</w:t>
      </w:r>
      <w:r w:rsidR="7D70E79C" w:rsidRPr="23A2C93F">
        <w:rPr>
          <w:color w:val="000000" w:themeColor="text1"/>
        </w:rPr>
        <w:t>s and</w:t>
      </w:r>
      <w:r w:rsidR="0500F5F0" w:rsidRPr="23A2C93F">
        <w:rPr>
          <w:color w:val="000000" w:themeColor="text1"/>
        </w:rPr>
        <w:t xml:space="preserve"> </w:t>
      </w:r>
      <w:r w:rsidR="40F99C80" w:rsidRPr="23A2C93F">
        <w:rPr>
          <w:color w:val="000000" w:themeColor="text1"/>
        </w:rPr>
        <w:t xml:space="preserve">tasks in sufficient </w:t>
      </w:r>
      <w:r w:rsidR="40F99C80" w:rsidRPr="23A2C93F">
        <w:rPr>
          <w:color w:val="000000" w:themeColor="text1"/>
        </w:rPr>
        <w:lastRenderedPageBreak/>
        <w:t xml:space="preserve">detail to allow </w:t>
      </w:r>
      <w:r w:rsidR="0515DD91" w:rsidRPr="23A2C93F">
        <w:rPr>
          <w:color w:val="000000" w:themeColor="text1"/>
        </w:rPr>
        <w:t>appropriate tracking</w:t>
      </w:r>
      <w:r w:rsidR="7D70E79C" w:rsidRPr="23A2C93F">
        <w:rPr>
          <w:color w:val="000000" w:themeColor="text1"/>
        </w:rPr>
        <w:t xml:space="preserve"> and with task owners assigned</w:t>
      </w:r>
    </w:p>
    <w:p w14:paraId="5EEFA2CD" w14:textId="546B4575"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Justification of the CR</w:t>
      </w:r>
    </w:p>
    <w:p w14:paraId="2DB03AD3" w14:textId="6ACB7B52"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Staffing plan and forecasted hours and cost breakdown by position</w:t>
      </w:r>
    </w:p>
    <w:p w14:paraId="6924C66F" w14:textId="0CB6D21B"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Applicable key performance indicator</w:t>
      </w:r>
      <w:r w:rsidR="7D70E79C" w:rsidRPr="23A2C93F">
        <w:rPr>
          <w:color w:val="000000" w:themeColor="text1"/>
        </w:rPr>
        <w:t>(s)</w:t>
      </w:r>
    </w:p>
    <w:p w14:paraId="0C26D64B" w14:textId="00123D76"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Security impacts and how they will be addressed</w:t>
      </w:r>
    </w:p>
    <w:p w14:paraId="4D30E929" w14:textId="3969CBAD"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A list of work products or deliverables that the Contractor will submit</w:t>
      </w:r>
    </w:p>
    <w:p w14:paraId="431B8B05" w14:textId="0C2EB9B1" w:rsidR="16BF7AA3" w:rsidRPr="00054E48" w:rsidRDefault="2A6586A0" w:rsidP="23A2C93F">
      <w:pPr>
        <w:pStyle w:val="ListParagraph"/>
        <w:widowControl w:val="0"/>
        <w:numPr>
          <w:ilvl w:val="1"/>
          <w:numId w:val="49"/>
        </w:numPr>
        <w:pBdr>
          <w:top w:val="nil"/>
          <w:left w:val="nil"/>
          <w:bottom w:val="nil"/>
          <w:right w:val="nil"/>
          <w:between w:val="nil"/>
        </w:pBdr>
        <w:spacing w:line="240" w:lineRule="auto"/>
        <w:rPr>
          <w:color w:val="000000" w:themeColor="text1"/>
        </w:rPr>
      </w:pPr>
      <w:r w:rsidRPr="23A2C93F">
        <w:rPr>
          <w:color w:val="000000" w:themeColor="text1"/>
        </w:rPr>
        <w:t xml:space="preserve">Any other CR-specific requirements requested by the State </w:t>
      </w:r>
    </w:p>
    <w:p w14:paraId="1FDEA976" w14:textId="20943EE9" w:rsidR="16BF7AA3" w:rsidRPr="00054E48" w:rsidRDefault="2A6586A0" w:rsidP="23A2C93F">
      <w:pPr>
        <w:pStyle w:val="ListParagraph"/>
        <w:widowControl w:val="0"/>
        <w:numPr>
          <w:ilvl w:val="0"/>
          <w:numId w:val="49"/>
        </w:numPr>
        <w:pBdr>
          <w:top w:val="nil"/>
          <w:left w:val="nil"/>
          <w:bottom w:val="nil"/>
          <w:right w:val="nil"/>
          <w:between w:val="nil"/>
        </w:pBdr>
        <w:spacing w:line="240" w:lineRule="auto"/>
        <w:rPr>
          <w:color w:val="000000" w:themeColor="text1"/>
        </w:rPr>
      </w:pPr>
      <w:r w:rsidRPr="23A2C93F">
        <w:rPr>
          <w:color w:val="000000" w:themeColor="text1"/>
        </w:rPr>
        <w:t>The State will review the CR and either approve or disapprove it</w:t>
      </w:r>
      <w:r w:rsidR="1FDFC793" w:rsidRPr="23A2C93F">
        <w:rPr>
          <w:color w:val="000000" w:themeColor="text1"/>
        </w:rPr>
        <w:t xml:space="preserve"> </w:t>
      </w:r>
      <w:r w:rsidR="7E42E190" w:rsidRPr="23A2C93F">
        <w:rPr>
          <w:color w:val="000000" w:themeColor="text1"/>
        </w:rPr>
        <w:t>and request changes</w:t>
      </w:r>
      <w:r w:rsidRPr="23A2C93F">
        <w:rPr>
          <w:color w:val="000000" w:themeColor="text1"/>
        </w:rPr>
        <w:t>.</w:t>
      </w:r>
    </w:p>
    <w:p w14:paraId="0FA7A810" w14:textId="7CDF32A8" w:rsidR="16BF7AA3" w:rsidRPr="00054E48" w:rsidRDefault="2A6586A0" w:rsidP="23A2C93F">
      <w:pPr>
        <w:pStyle w:val="ListParagraph"/>
        <w:widowControl w:val="0"/>
        <w:numPr>
          <w:ilvl w:val="0"/>
          <w:numId w:val="49"/>
        </w:numPr>
        <w:pBdr>
          <w:top w:val="nil"/>
          <w:left w:val="nil"/>
          <w:bottom w:val="nil"/>
          <w:right w:val="nil"/>
          <w:between w:val="nil"/>
        </w:pBdr>
        <w:spacing w:line="240" w:lineRule="auto"/>
        <w:rPr>
          <w:color w:val="000000" w:themeColor="text1"/>
        </w:rPr>
      </w:pPr>
      <w:r w:rsidRPr="23A2C93F">
        <w:rPr>
          <w:color w:val="000000" w:themeColor="text1"/>
        </w:rPr>
        <w:t>The Change Impact Analysis will be modified until the State provides approval. Upon approval, the Change Impact Analysis shall be deemed an approved CR. The Contractor shall not begin work on any CR prior to receiving the State's approval.</w:t>
      </w:r>
    </w:p>
    <w:p w14:paraId="15C649F1" w14:textId="2017DF96" w:rsidR="33828CCF" w:rsidRPr="00054E48" w:rsidRDefault="33828CCF" w:rsidP="23A2C93F">
      <w:pPr>
        <w:rPr>
          <w:color w:val="000000" w:themeColor="text1"/>
        </w:rPr>
      </w:pPr>
    </w:p>
    <w:p w14:paraId="2D2E6C13" w14:textId="274C84A8" w:rsidR="006D3E33" w:rsidRPr="00054E48" w:rsidRDefault="53DCEB9D" w:rsidP="23A2C93F">
      <w:pPr>
        <w:pStyle w:val="Heading1"/>
        <w:rPr>
          <w:color w:val="000000" w:themeColor="text1"/>
        </w:rPr>
      </w:pPr>
      <w:r w:rsidRPr="23A2C93F">
        <w:rPr>
          <w:color w:val="000000" w:themeColor="text1"/>
        </w:rPr>
        <w:t>INDEPENDENT VALIDATIONS AND VERIFICATION</w:t>
      </w:r>
    </w:p>
    <w:p w14:paraId="0E77E0EB" w14:textId="77777777" w:rsidR="006D3E33" w:rsidRPr="00054E48" w:rsidRDefault="006D3E33" w:rsidP="23A2C93F">
      <w:pPr>
        <w:rPr>
          <w:color w:val="000000" w:themeColor="text1"/>
        </w:rPr>
      </w:pPr>
    </w:p>
    <w:p w14:paraId="2FA40489" w14:textId="32FAF86C" w:rsidR="009B595F" w:rsidRPr="00054E48" w:rsidRDefault="1C335626" w:rsidP="23A2C93F">
      <w:pPr>
        <w:rPr>
          <w:color w:val="000000" w:themeColor="text1"/>
        </w:rPr>
      </w:pPr>
      <w:r w:rsidRPr="23A2C93F">
        <w:rPr>
          <w:color w:val="000000" w:themeColor="text1"/>
        </w:rPr>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proofErr w:type="gramStart"/>
      <w:r w:rsidRPr="23A2C93F">
        <w:rPr>
          <w:color w:val="000000" w:themeColor="text1"/>
        </w:rPr>
        <w:t>entered into</w:t>
      </w:r>
      <w:proofErr w:type="gramEnd"/>
      <w:r w:rsidRPr="23A2C93F">
        <w:rPr>
          <w:color w:val="000000" w:themeColor="text1"/>
        </w:rPr>
        <w:t xml:space="preserve">, renewed, or amended after June 30, 2026, the IV&amp;V Team shall serve as an approving authority, and no payment shall be issued to the </w:t>
      </w:r>
      <w:r w:rsidR="15C7BEED" w:rsidRPr="23A2C93F">
        <w:rPr>
          <w:color w:val="000000" w:themeColor="text1"/>
        </w:rPr>
        <w:t>Contractor</w:t>
      </w:r>
      <w:r w:rsidRPr="23A2C93F">
        <w:rPr>
          <w:color w:val="000000" w:themeColor="text1"/>
        </w:rPr>
        <w:t xml:space="preserve"> unless and until IV&amp;V has provided such approval.</w:t>
      </w:r>
    </w:p>
    <w:p w14:paraId="77F4EF7D" w14:textId="77777777" w:rsidR="009B595F" w:rsidRPr="00054E48" w:rsidRDefault="009B595F" w:rsidP="23A2C93F">
      <w:pPr>
        <w:rPr>
          <w:color w:val="000000" w:themeColor="text1"/>
        </w:rPr>
      </w:pPr>
    </w:p>
    <w:p w14:paraId="2D48B127" w14:textId="7ACD7296" w:rsidR="009B595F" w:rsidRPr="00054E48" w:rsidRDefault="3CB3D369" w:rsidP="23A2C93F">
      <w:pPr>
        <w:pStyle w:val="Heading1"/>
        <w:rPr>
          <w:color w:val="000000" w:themeColor="text1"/>
        </w:rPr>
      </w:pPr>
      <w:r w:rsidRPr="23A2C93F">
        <w:rPr>
          <w:color w:val="000000" w:themeColor="text1"/>
        </w:rPr>
        <w:t>COMPLIANCE REQUIREMENTS</w:t>
      </w:r>
    </w:p>
    <w:p w14:paraId="687774EF" w14:textId="77777777" w:rsidR="009B595F" w:rsidRPr="00054E48" w:rsidRDefault="009B595F" w:rsidP="23A2C93F">
      <w:pPr>
        <w:rPr>
          <w:b/>
          <w:bCs/>
          <w:color w:val="000000" w:themeColor="text1"/>
        </w:rPr>
      </w:pPr>
    </w:p>
    <w:p w14:paraId="1AF191A5" w14:textId="78ACF7F8" w:rsidR="4E3F32F6" w:rsidRPr="00054E48" w:rsidRDefault="753D2BD7" w:rsidP="23A2C93F">
      <w:pPr>
        <w:rPr>
          <w:color w:val="000000" w:themeColor="text1"/>
        </w:rPr>
      </w:pPr>
      <w:r w:rsidRPr="23A2C93F">
        <w:rPr>
          <w:color w:val="000000" w:themeColor="text1"/>
        </w:rPr>
        <w:t>The Contractor shall:</w:t>
      </w:r>
    </w:p>
    <w:p w14:paraId="7416621E" w14:textId="0A3EE177" w:rsidR="4E3F32F6" w:rsidRPr="00054E48" w:rsidRDefault="753D2BD7" w:rsidP="23A2C93F">
      <w:pPr>
        <w:pStyle w:val="ListParagraph"/>
        <w:numPr>
          <w:ilvl w:val="0"/>
          <w:numId w:val="35"/>
        </w:numPr>
        <w:rPr>
          <w:color w:val="000000" w:themeColor="text1"/>
        </w:rPr>
      </w:pPr>
      <w:r w:rsidRPr="23A2C93F">
        <w:rPr>
          <w:color w:val="000000" w:themeColor="text1"/>
        </w:rPr>
        <w:t>Abide by all applicable State and federal laws.</w:t>
      </w:r>
    </w:p>
    <w:p w14:paraId="52CB185C" w14:textId="098CC43F" w:rsidR="4E3F32F6" w:rsidRPr="00054E48" w:rsidRDefault="753D2BD7" w:rsidP="23A2C93F">
      <w:pPr>
        <w:pStyle w:val="ListParagraph"/>
        <w:numPr>
          <w:ilvl w:val="0"/>
          <w:numId w:val="35"/>
        </w:numPr>
        <w:rPr>
          <w:color w:val="000000" w:themeColor="text1"/>
        </w:rPr>
      </w:pPr>
      <w:r w:rsidRPr="23A2C93F">
        <w:rPr>
          <w:color w:val="000000" w:themeColor="text1"/>
        </w:rPr>
        <w:t>Maintain compliance with all standard State policies and procedures.</w:t>
      </w:r>
    </w:p>
    <w:p w14:paraId="596CD6EE" w14:textId="382BFA72" w:rsidR="4E3F32F6" w:rsidRPr="00054E48" w:rsidRDefault="753D2BD7" w:rsidP="23A2C93F">
      <w:pPr>
        <w:pStyle w:val="ListParagraph"/>
        <w:numPr>
          <w:ilvl w:val="0"/>
          <w:numId w:val="35"/>
        </w:numPr>
        <w:rPr>
          <w:color w:val="000000" w:themeColor="text1"/>
        </w:rPr>
      </w:pPr>
      <w:r w:rsidRPr="23A2C93F">
        <w:rPr>
          <w:color w:val="000000" w:themeColor="text1"/>
        </w:rPr>
        <w:t xml:space="preserve">Maintain compliance with requirements related to </w:t>
      </w:r>
      <w:proofErr w:type="gramStart"/>
      <w:r w:rsidRPr="23A2C93F">
        <w:rPr>
          <w:color w:val="000000" w:themeColor="text1"/>
        </w:rPr>
        <w:t>the RHTP</w:t>
      </w:r>
      <w:proofErr w:type="gramEnd"/>
      <w:r w:rsidRPr="23A2C93F">
        <w:rPr>
          <w:color w:val="000000" w:themeColor="text1"/>
        </w:rPr>
        <w:t>, including submission of</w:t>
      </w:r>
      <w:r w:rsidR="4828EEED" w:rsidRPr="23A2C93F">
        <w:rPr>
          <w:color w:val="000000" w:themeColor="text1"/>
        </w:rPr>
        <w:t xml:space="preserve"> data and</w:t>
      </w:r>
      <w:r w:rsidRPr="23A2C93F">
        <w:rPr>
          <w:color w:val="000000" w:themeColor="text1"/>
        </w:rPr>
        <w:t xml:space="preserve"> reports as requested by the State and/or </w:t>
      </w:r>
      <w:r w:rsidR="071FA685" w:rsidRPr="23A2C93F">
        <w:rPr>
          <w:color w:val="000000" w:themeColor="text1"/>
        </w:rPr>
        <w:t>CMS.</w:t>
      </w:r>
    </w:p>
    <w:p w14:paraId="23F27C0E" w14:textId="7F037F07" w:rsidR="001F745E" w:rsidRPr="00054E48" w:rsidRDefault="09C94F92" w:rsidP="23A2C93F">
      <w:pPr>
        <w:pStyle w:val="ListParagraph"/>
        <w:numPr>
          <w:ilvl w:val="0"/>
          <w:numId w:val="35"/>
        </w:numPr>
        <w:rPr>
          <w:color w:val="000000" w:themeColor="text1"/>
        </w:rPr>
      </w:pPr>
      <w:r w:rsidRPr="23A2C93F">
        <w:rPr>
          <w:color w:val="000000" w:themeColor="text1"/>
        </w:rPr>
        <w:t>Abide by security requirements per Indiana’s RAMP policy</w:t>
      </w:r>
    </w:p>
    <w:p w14:paraId="7A007A2E" w14:textId="1AEE6D00" w:rsidR="418D0672" w:rsidRPr="00054E48" w:rsidRDefault="52626310" w:rsidP="23A2C93F">
      <w:pPr>
        <w:pStyle w:val="ListParagraph"/>
        <w:numPr>
          <w:ilvl w:val="0"/>
          <w:numId w:val="35"/>
        </w:numPr>
        <w:rPr>
          <w:color w:val="000000" w:themeColor="text1"/>
        </w:rPr>
      </w:pPr>
      <w:r w:rsidRPr="23A2C93F">
        <w:rPr>
          <w:color w:val="000000" w:themeColor="text1"/>
        </w:rPr>
        <w:t>Any materials the Contractor develops in partnership with the State for public distribution and/or to be published on State websites must comply with the State’s Assistive Technology standards and architectural standards, and Section 508 of the US Rehabilitation Act. The Contractor specifically agrees that all hardware, software and services provided to or purchased by the State shall be compatible with the principles and goals contained in the Assistive Technology Standard, within the State’s Information Security Framework (https://www.in.gov/iot/iot-vendor-engagement/), State Assistive Technology (https://www.in.gov/core/accessibility), and the State’s architectural standards. Any deviation from these requirements must be approved in writing by IOT in advance.</w:t>
      </w:r>
    </w:p>
    <w:p w14:paraId="741E8364" w14:textId="77777777" w:rsidR="009B595F" w:rsidRPr="00054E48" w:rsidRDefault="009B595F" w:rsidP="23A2C93F">
      <w:pPr>
        <w:pStyle w:val="ListParagraph"/>
        <w:rPr>
          <w:b/>
          <w:bCs/>
          <w:color w:val="000000" w:themeColor="text1"/>
        </w:rPr>
      </w:pPr>
    </w:p>
    <w:p w14:paraId="0F48C1CC" w14:textId="0791935C" w:rsidR="009B595F" w:rsidRPr="00054E48" w:rsidRDefault="3CB3D369" w:rsidP="23A2C93F">
      <w:pPr>
        <w:pStyle w:val="Heading1"/>
        <w:rPr>
          <w:color w:val="000000" w:themeColor="text1"/>
        </w:rPr>
      </w:pPr>
      <w:r w:rsidRPr="23A2C93F">
        <w:rPr>
          <w:color w:val="000000" w:themeColor="text1"/>
        </w:rPr>
        <w:t xml:space="preserve">KEY PERFORMANCE INDICATORS </w:t>
      </w:r>
    </w:p>
    <w:p w14:paraId="61185CA0" w14:textId="0D3C4782" w:rsidR="001006EE" w:rsidRPr="00054E48" w:rsidRDefault="0AA8C01E" w:rsidP="23A2C93F">
      <w:pPr>
        <w:rPr>
          <w:color w:val="000000" w:themeColor="text1"/>
        </w:rPr>
      </w:pPr>
      <w:r w:rsidRPr="23A2C93F">
        <w:rPr>
          <w:color w:val="000000" w:themeColor="text1"/>
        </w:rPr>
        <w:lastRenderedPageBreak/>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A7B99F2" w14:textId="68F0DF98" w:rsidR="73EB77DD" w:rsidRPr="00054E48" w:rsidRDefault="73EB77DD" w:rsidP="23A2C93F">
      <w:pPr>
        <w:rPr>
          <w:color w:val="000000" w:themeColor="text1"/>
        </w:rPr>
      </w:pPr>
    </w:p>
    <w:p w14:paraId="6C6A94AF" w14:textId="0013344B" w:rsidR="00D03671" w:rsidRPr="00054E48" w:rsidRDefault="694AE677" w:rsidP="23A2C93F">
      <w:pPr>
        <w:pStyle w:val="Heading2"/>
        <w:rPr>
          <w:rFonts w:ascii="Arial" w:hAnsi="Arial" w:cs="Arial"/>
          <w:color w:val="000000" w:themeColor="text1"/>
        </w:rPr>
      </w:pPr>
      <w:r w:rsidRPr="23A2C93F">
        <w:rPr>
          <w:rFonts w:ascii="Arial" w:hAnsi="Arial" w:cs="Arial"/>
          <w:color w:val="000000" w:themeColor="text1"/>
        </w:rPr>
        <w:t>Outcome KPIs</w:t>
      </w:r>
    </w:p>
    <w:p w14:paraId="1199E82A" w14:textId="5693064B" w:rsidR="00D03671" w:rsidRPr="00054E48" w:rsidRDefault="00D03671" w:rsidP="23A2C93F">
      <w:pPr>
        <w:rPr>
          <w:color w:val="000000" w:themeColor="text1"/>
        </w:rPr>
      </w:pPr>
    </w:p>
    <w:p w14:paraId="30FFA85F" w14:textId="300AD0A0" w:rsidR="00D03671" w:rsidRPr="00054E48" w:rsidRDefault="694AE677" w:rsidP="23A2C93F">
      <w:pPr>
        <w:rPr>
          <w:color w:val="000000" w:themeColor="text1"/>
        </w:rPr>
      </w:pPr>
      <w:r w:rsidRPr="23A2C93F">
        <w:rPr>
          <w:color w:val="000000" w:themeColor="text1"/>
        </w:rPr>
        <w:t xml:space="preserve">The Contractor shall report on the </w:t>
      </w:r>
      <w:proofErr w:type="gramStart"/>
      <w:r w:rsidRPr="23A2C93F">
        <w:rPr>
          <w:color w:val="000000" w:themeColor="text1"/>
        </w:rPr>
        <w:t>following outcome</w:t>
      </w:r>
      <w:proofErr w:type="gramEnd"/>
      <w:r w:rsidRPr="23A2C93F">
        <w:rPr>
          <w:color w:val="000000" w:themeColor="text1"/>
        </w:rPr>
        <w:t xml:space="preserve"> </w:t>
      </w:r>
      <w:r w:rsidR="696E7201" w:rsidRPr="23A2C93F">
        <w:rPr>
          <w:color w:val="000000" w:themeColor="text1"/>
        </w:rPr>
        <w:t xml:space="preserve">KPIs </w:t>
      </w:r>
      <w:r w:rsidRPr="23A2C93F">
        <w:rPr>
          <w:color w:val="000000" w:themeColor="text1"/>
        </w:rPr>
        <w:t>in Quarterly Success Reports which shall be submitted by the 5</w:t>
      </w:r>
      <w:r w:rsidRPr="23A2C93F">
        <w:rPr>
          <w:color w:val="000000" w:themeColor="text1"/>
          <w:vertAlign w:val="superscript"/>
        </w:rPr>
        <w:t>th</w:t>
      </w:r>
      <w:r w:rsidRPr="23A2C93F">
        <w:rPr>
          <w:color w:val="000000" w:themeColor="text1"/>
        </w:rPr>
        <w:t xml:space="preserve"> day of each quarter</w:t>
      </w:r>
      <w:r w:rsidR="5DD81868" w:rsidRPr="23A2C93F">
        <w:rPr>
          <w:color w:val="000000" w:themeColor="text1"/>
        </w:rPr>
        <w:t xml:space="preserve"> or as defined by the State</w:t>
      </w:r>
      <w:r w:rsidRPr="23A2C93F">
        <w:rPr>
          <w:color w:val="000000" w:themeColor="text1"/>
        </w:rPr>
        <w:t>.</w:t>
      </w:r>
      <w:r w:rsidR="32F128ED" w:rsidRPr="23A2C93F">
        <w:rPr>
          <w:color w:val="000000" w:themeColor="text1"/>
        </w:rPr>
        <w:t xml:space="preserve"> </w:t>
      </w:r>
      <w:r w:rsidR="22628F0F" w:rsidRPr="23A2C93F">
        <w:rPr>
          <w:color w:val="000000" w:themeColor="text1"/>
        </w:rPr>
        <w:t>The Contractor shall ensure MOCC-specific data relevant to each outcome KPI is recorded and compiled in Quarterly Success Reports.</w:t>
      </w:r>
      <w:r w:rsidR="169D5FFB" w:rsidRPr="23A2C93F">
        <w:rPr>
          <w:color w:val="000000" w:themeColor="text1"/>
        </w:rPr>
        <w:t xml:space="preserve"> </w:t>
      </w:r>
      <w:r w:rsidR="32F128ED" w:rsidRPr="23A2C93F">
        <w:rPr>
          <w:color w:val="000000" w:themeColor="text1"/>
        </w:rPr>
        <w:t>The State shall provide available baseline data for Outcome KPIs</w:t>
      </w:r>
      <w:r w:rsidR="62321C5D" w:rsidRPr="23A2C93F">
        <w:rPr>
          <w:color w:val="000000" w:themeColor="text1"/>
        </w:rPr>
        <w:t xml:space="preserve"> and access to other data sources needed to measure KPI targets</w:t>
      </w:r>
      <w:r w:rsidR="32F128ED" w:rsidRPr="23A2C93F">
        <w:rPr>
          <w:color w:val="000000" w:themeColor="text1"/>
        </w:rPr>
        <w:t>.</w:t>
      </w:r>
    </w:p>
    <w:p w14:paraId="7B19B1C7" w14:textId="159730BF" w:rsidR="00D03671" w:rsidRPr="00054E48" w:rsidRDefault="00D03671" w:rsidP="23A2C93F">
      <w:pPr>
        <w:rPr>
          <w:color w:val="000000" w:themeColor="text1"/>
        </w:rPr>
      </w:pPr>
    </w:p>
    <w:p w14:paraId="06E4EEB8" w14:textId="5EC67690" w:rsidR="00D03671" w:rsidRPr="00054E48" w:rsidRDefault="694AE677" w:rsidP="23A2C93F">
      <w:pPr>
        <w:jc w:val="center"/>
        <w:rPr>
          <w:color w:val="000000" w:themeColor="text1"/>
        </w:rPr>
      </w:pPr>
      <w:r w:rsidRPr="23A2C93F">
        <w:rPr>
          <w:color w:val="000000" w:themeColor="text1"/>
        </w:rPr>
        <w:t xml:space="preserve">Table </w:t>
      </w:r>
      <w:r w:rsidR="51576CD9" w:rsidRPr="23A2C93F">
        <w:rPr>
          <w:color w:val="000000" w:themeColor="text1"/>
        </w:rPr>
        <w:t>3</w:t>
      </w:r>
      <w:r w:rsidRPr="23A2C93F">
        <w:rPr>
          <w:color w:val="000000" w:themeColor="text1"/>
        </w:rPr>
        <w:t xml:space="preserve">: Outcome </w:t>
      </w:r>
      <w:r w:rsidR="5BB26C38" w:rsidRPr="23A2C93F">
        <w:rPr>
          <w:color w:val="000000" w:themeColor="text1"/>
        </w:rPr>
        <w:t>K</w:t>
      </w:r>
      <w:r w:rsidRPr="23A2C93F">
        <w:rPr>
          <w:color w:val="000000" w:themeColor="text1"/>
        </w:rPr>
        <w:t>PIs</w:t>
      </w:r>
    </w:p>
    <w:tbl>
      <w:tblPr>
        <w:tblStyle w:val="TableGrid"/>
        <w:tblW w:w="8630" w:type="dxa"/>
        <w:tblLook w:val="06A0" w:firstRow="1" w:lastRow="0" w:firstColumn="1" w:lastColumn="0" w:noHBand="1" w:noVBand="1"/>
      </w:tblPr>
      <w:tblGrid>
        <w:gridCol w:w="447"/>
        <w:gridCol w:w="3360"/>
        <w:gridCol w:w="4823"/>
      </w:tblGrid>
      <w:tr w:rsidR="004F4017" w:rsidRPr="00054E48" w14:paraId="79F9EED1" w14:textId="77777777" w:rsidTr="23A2C93F">
        <w:trPr>
          <w:trHeight w:val="360"/>
        </w:trPr>
        <w:tc>
          <w:tcPr>
            <w:tcW w:w="447" w:type="dxa"/>
            <w:shd w:val="clear" w:color="auto" w:fill="D9D9D9" w:themeFill="background1" w:themeFillShade="D9"/>
            <w:vAlign w:val="center"/>
          </w:tcPr>
          <w:p w14:paraId="2C3EC29C" w14:textId="43FADFDB" w:rsidR="378BB48F" w:rsidRPr="00054E48" w:rsidRDefault="03CFC8FF" w:rsidP="23A2C93F">
            <w:pPr>
              <w:jc w:val="center"/>
              <w:rPr>
                <w:b/>
                <w:bCs/>
                <w:color w:val="000000" w:themeColor="text1"/>
              </w:rPr>
            </w:pPr>
            <w:r w:rsidRPr="23A2C93F">
              <w:rPr>
                <w:b/>
                <w:bCs/>
                <w:color w:val="000000" w:themeColor="text1"/>
              </w:rPr>
              <w:t>#</w:t>
            </w:r>
          </w:p>
        </w:tc>
        <w:tc>
          <w:tcPr>
            <w:tcW w:w="3360" w:type="dxa"/>
            <w:shd w:val="clear" w:color="auto" w:fill="D9D9D9" w:themeFill="background1" w:themeFillShade="D9"/>
            <w:vAlign w:val="center"/>
          </w:tcPr>
          <w:p w14:paraId="19629F1C" w14:textId="24F60120" w:rsidR="659B1975" w:rsidRPr="00054E48" w:rsidRDefault="68D382DB" w:rsidP="23A2C93F">
            <w:pPr>
              <w:jc w:val="center"/>
              <w:rPr>
                <w:b/>
                <w:bCs/>
                <w:color w:val="000000" w:themeColor="text1"/>
              </w:rPr>
            </w:pPr>
            <w:r w:rsidRPr="23A2C93F">
              <w:rPr>
                <w:b/>
                <w:bCs/>
                <w:color w:val="000000" w:themeColor="text1"/>
              </w:rPr>
              <w:t>KPI</w:t>
            </w:r>
          </w:p>
        </w:tc>
        <w:tc>
          <w:tcPr>
            <w:tcW w:w="4823" w:type="dxa"/>
            <w:shd w:val="clear" w:color="auto" w:fill="D9D9D9" w:themeFill="background1" w:themeFillShade="D9"/>
            <w:vAlign w:val="center"/>
          </w:tcPr>
          <w:p w14:paraId="529F31E8" w14:textId="62B1197C" w:rsidR="378BB48F" w:rsidRPr="00054E48" w:rsidRDefault="03CFC8FF" w:rsidP="23A2C93F">
            <w:pPr>
              <w:jc w:val="center"/>
              <w:rPr>
                <w:b/>
                <w:bCs/>
                <w:color w:val="000000" w:themeColor="text1"/>
              </w:rPr>
            </w:pPr>
            <w:r w:rsidRPr="23A2C93F">
              <w:rPr>
                <w:b/>
                <w:bCs/>
                <w:color w:val="000000" w:themeColor="text1"/>
              </w:rPr>
              <w:t>Targets</w:t>
            </w:r>
          </w:p>
        </w:tc>
      </w:tr>
      <w:tr w:rsidR="004F4017" w:rsidRPr="00054E48" w14:paraId="53DBE8AC" w14:textId="77777777" w:rsidTr="23A2C93F">
        <w:trPr>
          <w:trHeight w:val="300"/>
        </w:trPr>
        <w:tc>
          <w:tcPr>
            <w:tcW w:w="447" w:type="dxa"/>
            <w:vAlign w:val="center"/>
          </w:tcPr>
          <w:p w14:paraId="71AB8A9A" w14:textId="5362C3EC" w:rsidR="378BB48F" w:rsidRPr="00054E48" w:rsidRDefault="03CFC8FF" w:rsidP="23A2C93F">
            <w:pPr>
              <w:jc w:val="center"/>
              <w:rPr>
                <w:color w:val="000000" w:themeColor="text1"/>
              </w:rPr>
            </w:pPr>
            <w:r w:rsidRPr="23A2C93F">
              <w:rPr>
                <w:color w:val="000000" w:themeColor="text1"/>
              </w:rPr>
              <w:t>1</w:t>
            </w:r>
          </w:p>
        </w:tc>
        <w:tc>
          <w:tcPr>
            <w:tcW w:w="3360" w:type="dxa"/>
            <w:vAlign w:val="center"/>
          </w:tcPr>
          <w:p w14:paraId="678161EB" w14:textId="27BDDBB1" w:rsidR="378BB48F" w:rsidRPr="00054E48" w:rsidRDefault="17290EFE" w:rsidP="23A2C93F">
            <w:pPr>
              <w:rPr>
                <w:color w:val="000000" w:themeColor="text1"/>
              </w:rPr>
            </w:pPr>
            <w:r w:rsidRPr="23A2C93F">
              <w:rPr>
                <w:color w:val="000000" w:themeColor="text1"/>
              </w:rPr>
              <w:t xml:space="preserve">MOCC Utilization </w:t>
            </w:r>
          </w:p>
          <w:p w14:paraId="698C3ED9" w14:textId="3834414E" w:rsidR="378BB48F" w:rsidRPr="00054E48" w:rsidRDefault="17290EFE" w:rsidP="23A2C93F">
            <w:pPr>
              <w:rPr>
                <w:color w:val="000000" w:themeColor="text1"/>
              </w:rPr>
            </w:pPr>
            <w:r w:rsidRPr="23A2C93F">
              <w:rPr>
                <w:color w:val="000000" w:themeColor="text1"/>
              </w:rPr>
              <w:t>(Number of Interfacility Transfers Facilitated by the MOCC)</w:t>
            </w:r>
          </w:p>
        </w:tc>
        <w:tc>
          <w:tcPr>
            <w:tcW w:w="4823" w:type="dxa"/>
          </w:tcPr>
          <w:p w14:paraId="060CD85B" w14:textId="02D38401" w:rsidR="378BB48F" w:rsidRPr="00054E48" w:rsidRDefault="48EAA2C4" w:rsidP="23A2C93F">
            <w:pPr>
              <w:rPr>
                <w:color w:val="000000" w:themeColor="text1"/>
              </w:rPr>
            </w:pPr>
            <w:r w:rsidRPr="23A2C93F">
              <w:rPr>
                <w:color w:val="000000" w:themeColor="text1"/>
              </w:rPr>
              <w:t>Increase the number of MOCC-facilitated transfers by 5% in the second year of implementation (compared to year 1) and by 10% over year 1 by FY 2031.</w:t>
            </w:r>
          </w:p>
        </w:tc>
      </w:tr>
      <w:tr w:rsidR="004F4017" w:rsidRPr="00054E48" w14:paraId="25C4E254" w14:textId="77777777" w:rsidTr="23A2C93F">
        <w:trPr>
          <w:trHeight w:val="300"/>
        </w:trPr>
        <w:tc>
          <w:tcPr>
            <w:tcW w:w="447" w:type="dxa"/>
            <w:vAlign w:val="center"/>
          </w:tcPr>
          <w:p w14:paraId="5909469E" w14:textId="76C45192" w:rsidR="378BB48F" w:rsidRPr="00054E48" w:rsidRDefault="03CFC8FF" w:rsidP="23A2C93F">
            <w:pPr>
              <w:jc w:val="center"/>
              <w:rPr>
                <w:color w:val="000000" w:themeColor="text1"/>
              </w:rPr>
            </w:pPr>
            <w:r w:rsidRPr="23A2C93F">
              <w:rPr>
                <w:color w:val="000000" w:themeColor="text1"/>
              </w:rPr>
              <w:t>2</w:t>
            </w:r>
          </w:p>
        </w:tc>
        <w:tc>
          <w:tcPr>
            <w:tcW w:w="3360" w:type="dxa"/>
            <w:vAlign w:val="center"/>
          </w:tcPr>
          <w:p w14:paraId="759CE13A" w14:textId="64BE02D5" w:rsidR="378BB48F" w:rsidRPr="00054E48" w:rsidRDefault="2CF336DE" w:rsidP="23A2C93F">
            <w:pPr>
              <w:rPr>
                <w:color w:val="000000" w:themeColor="text1"/>
              </w:rPr>
            </w:pPr>
            <w:r w:rsidRPr="23A2C93F">
              <w:rPr>
                <w:color w:val="000000" w:themeColor="text1"/>
              </w:rPr>
              <w:t>ED Length of Stay Prior to Transfer for MOCC-</w:t>
            </w:r>
            <w:r w:rsidR="08F1C941" w:rsidRPr="23A2C93F">
              <w:rPr>
                <w:color w:val="000000" w:themeColor="text1"/>
              </w:rPr>
              <w:t>F</w:t>
            </w:r>
            <w:r w:rsidRPr="23A2C93F">
              <w:rPr>
                <w:color w:val="000000" w:themeColor="text1"/>
              </w:rPr>
              <w:t xml:space="preserve">acilitated </w:t>
            </w:r>
            <w:r w:rsidR="115C2364" w:rsidRPr="23A2C93F">
              <w:rPr>
                <w:color w:val="000000" w:themeColor="text1"/>
              </w:rPr>
              <w:t>T</w:t>
            </w:r>
            <w:r w:rsidRPr="23A2C93F">
              <w:rPr>
                <w:color w:val="000000" w:themeColor="text1"/>
              </w:rPr>
              <w:t>ransfers</w:t>
            </w:r>
            <w:r w:rsidR="42AB5F76" w:rsidRPr="23A2C93F">
              <w:rPr>
                <w:color w:val="000000" w:themeColor="text1"/>
              </w:rPr>
              <w:t xml:space="preserve"> (High Acuity vs. Low Acuity)</w:t>
            </w:r>
          </w:p>
        </w:tc>
        <w:tc>
          <w:tcPr>
            <w:tcW w:w="4823" w:type="dxa"/>
          </w:tcPr>
          <w:p w14:paraId="5B2C4CB3" w14:textId="53CF2080" w:rsidR="378BB48F" w:rsidRPr="00054E48" w:rsidRDefault="545B1187" w:rsidP="23A2C93F">
            <w:pPr>
              <w:rPr>
                <w:color w:val="000000" w:themeColor="text1"/>
              </w:rPr>
            </w:pPr>
            <w:r w:rsidRPr="23A2C93F">
              <w:rPr>
                <w:color w:val="000000" w:themeColor="text1"/>
              </w:rPr>
              <w:t>Increase the baseline percentage of transferred patients with ED length of stay &lt;2 hours by 5% annually following implementation (stratified by high acuity vs. low acuity).</w:t>
            </w:r>
          </w:p>
        </w:tc>
      </w:tr>
      <w:tr w:rsidR="004F4017" w:rsidRPr="00054E48" w14:paraId="4BB886AC" w14:textId="77777777" w:rsidTr="23A2C93F">
        <w:trPr>
          <w:trHeight w:val="300"/>
        </w:trPr>
        <w:tc>
          <w:tcPr>
            <w:tcW w:w="447" w:type="dxa"/>
            <w:vAlign w:val="center"/>
          </w:tcPr>
          <w:p w14:paraId="5BB8FF06" w14:textId="02E611C8" w:rsidR="378BB48F" w:rsidRPr="00054E48" w:rsidRDefault="25C6080B" w:rsidP="23A2C93F">
            <w:pPr>
              <w:jc w:val="center"/>
              <w:rPr>
                <w:color w:val="000000" w:themeColor="text1"/>
              </w:rPr>
            </w:pPr>
            <w:r w:rsidRPr="23A2C93F">
              <w:rPr>
                <w:color w:val="000000" w:themeColor="text1"/>
              </w:rPr>
              <w:t>3</w:t>
            </w:r>
          </w:p>
        </w:tc>
        <w:tc>
          <w:tcPr>
            <w:tcW w:w="3360" w:type="dxa"/>
            <w:vAlign w:val="center"/>
          </w:tcPr>
          <w:p w14:paraId="76A9E4D9" w14:textId="07664E19" w:rsidR="378BB48F" w:rsidRPr="00054E48" w:rsidRDefault="42FE7CF9" w:rsidP="23A2C93F">
            <w:pPr>
              <w:rPr>
                <w:color w:val="000000" w:themeColor="text1"/>
              </w:rPr>
            </w:pPr>
            <w:r w:rsidRPr="23A2C93F">
              <w:rPr>
                <w:color w:val="000000" w:themeColor="text1"/>
              </w:rPr>
              <w:t xml:space="preserve">Number/proportion of </w:t>
            </w:r>
            <w:r w:rsidR="7939AD05" w:rsidRPr="23A2C93F">
              <w:rPr>
                <w:color w:val="000000" w:themeColor="text1"/>
              </w:rPr>
              <w:t xml:space="preserve">MOCC –Facilitated </w:t>
            </w:r>
            <w:r w:rsidRPr="23A2C93F">
              <w:rPr>
                <w:color w:val="000000" w:themeColor="text1"/>
              </w:rPr>
              <w:t xml:space="preserve">EMS </w:t>
            </w:r>
            <w:r w:rsidR="2208A588" w:rsidRPr="23A2C93F">
              <w:rPr>
                <w:color w:val="000000" w:themeColor="text1"/>
              </w:rPr>
              <w:t>E</w:t>
            </w:r>
            <w:r w:rsidRPr="23A2C93F">
              <w:rPr>
                <w:color w:val="000000" w:themeColor="text1"/>
              </w:rPr>
              <w:t xml:space="preserve">ncounters for </w:t>
            </w:r>
            <w:r w:rsidR="7C2052ED" w:rsidRPr="23A2C93F">
              <w:rPr>
                <w:color w:val="000000" w:themeColor="text1"/>
              </w:rPr>
              <w:t>M</w:t>
            </w:r>
            <w:r w:rsidRPr="23A2C93F">
              <w:rPr>
                <w:color w:val="000000" w:themeColor="text1"/>
              </w:rPr>
              <w:t xml:space="preserve">ental </w:t>
            </w:r>
            <w:r w:rsidR="42032041" w:rsidRPr="23A2C93F">
              <w:rPr>
                <w:color w:val="000000" w:themeColor="text1"/>
              </w:rPr>
              <w:t>H</w:t>
            </w:r>
            <w:r w:rsidRPr="23A2C93F">
              <w:rPr>
                <w:color w:val="000000" w:themeColor="text1"/>
              </w:rPr>
              <w:t xml:space="preserve">ealth </w:t>
            </w:r>
            <w:r w:rsidR="6DCEC1FE" w:rsidRPr="23A2C93F">
              <w:rPr>
                <w:color w:val="000000" w:themeColor="text1"/>
              </w:rPr>
              <w:t>C</w:t>
            </w:r>
            <w:r w:rsidRPr="23A2C93F">
              <w:rPr>
                <w:color w:val="000000" w:themeColor="text1"/>
              </w:rPr>
              <w:t>onditions (</w:t>
            </w:r>
            <w:r w:rsidR="2EA91E14" w:rsidRPr="23A2C93F">
              <w:rPr>
                <w:color w:val="000000" w:themeColor="text1"/>
              </w:rPr>
              <w:t>W</w:t>
            </w:r>
            <w:r w:rsidRPr="23A2C93F">
              <w:rPr>
                <w:color w:val="000000" w:themeColor="text1"/>
              </w:rPr>
              <w:t xml:space="preserve">ithout </w:t>
            </w:r>
            <w:r w:rsidR="03BE97EA" w:rsidRPr="23A2C93F">
              <w:rPr>
                <w:color w:val="000000" w:themeColor="text1"/>
              </w:rPr>
              <w:t>A</w:t>
            </w:r>
            <w:r w:rsidRPr="23A2C93F">
              <w:rPr>
                <w:color w:val="000000" w:themeColor="text1"/>
              </w:rPr>
              <w:t xml:space="preserve">dditional </w:t>
            </w:r>
            <w:r w:rsidR="134FE6CE" w:rsidRPr="23A2C93F">
              <w:rPr>
                <w:color w:val="000000" w:themeColor="text1"/>
              </w:rPr>
              <w:t>I</w:t>
            </w:r>
            <w:r w:rsidRPr="23A2C93F">
              <w:rPr>
                <w:color w:val="000000" w:themeColor="text1"/>
              </w:rPr>
              <w:t xml:space="preserve">njury or </w:t>
            </w:r>
            <w:r w:rsidR="4321ED16" w:rsidRPr="23A2C93F">
              <w:rPr>
                <w:color w:val="000000" w:themeColor="text1"/>
              </w:rPr>
              <w:t>I</w:t>
            </w:r>
            <w:r w:rsidRPr="23A2C93F">
              <w:rPr>
                <w:color w:val="000000" w:themeColor="text1"/>
              </w:rPr>
              <w:t xml:space="preserve">llness) </w:t>
            </w:r>
            <w:r w:rsidR="064A5DD9" w:rsidRPr="23A2C93F">
              <w:rPr>
                <w:color w:val="000000" w:themeColor="text1"/>
              </w:rPr>
              <w:t>T</w:t>
            </w:r>
            <w:r w:rsidRPr="23A2C93F">
              <w:rPr>
                <w:color w:val="000000" w:themeColor="text1"/>
              </w:rPr>
              <w:t xml:space="preserve">ransported to </w:t>
            </w:r>
            <w:r w:rsidR="49877F38" w:rsidRPr="23A2C93F">
              <w:rPr>
                <w:color w:val="000000" w:themeColor="text1"/>
              </w:rPr>
              <w:t>ED</w:t>
            </w:r>
          </w:p>
        </w:tc>
        <w:tc>
          <w:tcPr>
            <w:tcW w:w="4823" w:type="dxa"/>
          </w:tcPr>
          <w:p w14:paraId="4A7C8066" w14:textId="64475334" w:rsidR="378BB48F" w:rsidRPr="00054E48" w:rsidRDefault="7A98913C" w:rsidP="23A2C93F">
            <w:pPr>
              <w:rPr>
                <w:color w:val="000000" w:themeColor="text1"/>
              </w:rPr>
            </w:pPr>
            <w:r w:rsidRPr="23A2C93F">
              <w:rPr>
                <w:color w:val="000000" w:themeColor="text1"/>
              </w:rPr>
              <w:t>Decrease the number of mental health EMS encounters resulting in transport to an emergency department by 10% over baseline by FY 2031.</w:t>
            </w:r>
          </w:p>
        </w:tc>
      </w:tr>
    </w:tbl>
    <w:p w14:paraId="0B0EEC41" w14:textId="77777777" w:rsidR="009A4A24" w:rsidRPr="00054E48" w:rsidRDefault="009A4A24" w:rsidP="23A2C93F">
      <w:pPr>
        <w:rPr>
          <w:color w:val="000000" w:themeColor="text1"/>
        </w:rPr>
      </w:pPr>
    </w:p>
    <w:p w14:paraId="1377A1F5" w14:textId="1AACE921" w:rsidR="00D03671" w:rsidRPr="00054E48" w:rsidRDefault="1AA0024A" w:rsidP="23A2C93F">
      <w:pPr>
        <w:pStyle w:val="Heading2"/>
        <w:rPr>
          <w:rFonts w:ascii="Arial" w:hAnsi="Arial" w:cs="Arial"/>
          <w:color w:val="000000" w:themeColor="text1"/>
        </w:rPr>
      </w:pPr>
      <w:r w:rsidRPr="23A2C93F">
        <w:rPr>
          <w:rFonts w:ascii="Arial" w:hAnsi="Arial" w:cs="Arial"/>
          <w:color w:val="000000" w:themeColor="text1"/>
        </w:rPr>
        <w:t xml:space="preserve">Operational </w:t>
      </w:r>
      <w:r w:rsidR="3F9EE78F" w:rsidRPr="23A2C93F">
        <w:rPr>
          <w:rFonts w:ascii="Arial" w:hAnsi="Arial" w:cs="Arial"/>
          <w:color w:val="000000" w:themeColor="text1"/>
        </w:rPr>
        <w:t>KPIs</w:t>
      </w:r>
    </w:p>
    <w:p w14:paraId="20C11D8D" w14:textId="677DEF42" w:rsidR="378BB48F" w:rsidRPr="00054E48" w:rsidRDefault="378BB48F" w:rsidP="23A2C93F">
      <w:pPr>
        <w:rPr>
          <w:color w:val="000000" w:themeColor="text1"/>
        </w:rPr>
      </w:pPr>
    </w:p>
    <w:p w14:paraId="194112DA" w14:textId="55804828" w:rsidR="00D03671" w:rsidRPr="00054E48" w:rsidRDefault="3ED85E70" w:rsidP="23A2C93F">
      <w:pPr>
        <w:rPr>
          <w:color w:val="000000" w:themeColor="text1"/>
        </w:rPr>
      </w:pPr>
      <w:r w:rsidRPr="23A2C93F">
        <w:rPr>
          <w:color w:val="000000" w:themeColor="text1"/>
        </w:rPr>
        <w:t xml:space="preserve">The Contractor shall </w:t>
      </w:r>
      <w:r w:rsidR="532D0045" w:rsidRPr="23A2C93F">
        <w:rPr>
          <w:color w:val="000000" w:themeColor="text1"/>
        </w:rPr>
        <w:t>report on the following</w:t>
      </w:r>
      <w:r w:rsidR="47BF263B" w:rsidRPr="23A2C93F">
        <w:rPr>
          <w:color w:val="000000" w:themeColor="text1"/>
        </w:rPr>
        <w:t xml:space="preserve"> operational</w:t>
      </w:r>
      <w:r w:rsidR="532D0045" w:rsidRPr="23A2C93F">
        <w:rPr>
          <w:color w:val="000000" w:themeColor="text1"/>
        </w:rPr>
        <w:t xml:space="preserve"> KPIs </w:t>
      </w:r>
      <w:r w:rsidR="468916D0" w:rsidRPr="23A2C93F">
        <w:rPr>
          <w:color w:val="000000" w:themeColor="text1"/>
        </w:rPr>
        <w:t>in</w:t>
      </w:r>
      <w:r w:rsidR="532D0045" w:rsidRPr="23A2C93F">
        <w:rPr>
          <w:color w:val="000000" w:themeColor="text1"/>
        </w:rPr>
        <w:t xml:space="preserve"> monthly Status Report</w:t>
      </w:r>
      <w:r w:rsidR="468916D0" w:rsidRPr="23A2C93F">
        <w:rPr>
          <w:color w:val="000000" w:themeColor="text1"/>
        </w:rPr>
        <w:t>s</w:t>
      </w:r>
      <w:r w:rsidR="6E989B9C" w:rsidRPr="23A2C93F">
        <w:rPr>
          <w:color w:val="000000" w:themeColor="text1"/>
        </w:rPr>
        <w:t xml:space="preserve">, which shall be submitted </w:t>
      </w:r>
      <w:r w:rsidR="141961E0" w:rsidRPr="23A2C93F">
        <w:rPr>
          <w:color w:val="000000" w:themeColor="text1"/>
        </w:rPr>
        <w:t>by the 5</w:t>
      </w:r>
      <w:r w:rsidR="141961E0" w:rsidRPr="23A2C93F">
        <w:rPr>
          <w:color w:val="000000" w:themeColor="text1"/>
          <w:vertAlign w:val="superscript"/>
        </w:rPr>
        <w:t>th</w:t>
      </w:r>
      <w:r w:rsidR="141961E0" w:rsidRPr="23A2C93F">
        <w:rPr>
          <w:color w:val="000000" w:themeColor="text1"/>
        </w:rPr>
        <w:t xml:space="preserve"> day of each month</w:t>
      </w:r>
      <w:r w:rsidR="71F8ACD3" w:rsidRPr="23A2C93F">
        <w:rPr>
          <w:color w:val="000000" w:themeColor="text1"/>
        </w:rPr>
        <w:t>. The Contractor shall provide full transparency to access all materials and associated work products included in this Contract if requested.</w:t>
      </w:r>
    </w:p>
    <w:bookmarkEnd w:id="0"/>
    <w:p w14:paraId="0EAE25F7" w14:textId="40D45C69" w:rsidR="31BD07CD" w:rsidRPr="00054E48" w:rsidRDefault="31BD07CD" w:rsidP="23A2C93F">
      <w:pPr>
        <w:rPr>
          <w:color w:val="000000" w:themeColor="text1"/>
        </w:rPr>
      </w:pPr>
    </w:p>
    <w:p w14:paraId="018011B2" w14:textId="6088446E" w:rsidR="199CC9DB" w:rsidRPr="00054E48" w:rsidRDefault="132215A7" w:rsidP="23A2C93F">
      <w:pPr>
        <w:jc w:val="center"/>
        <w:rPr>
          <w:color w:val="000000" w:themeColor="text1"/>
        </w:rPr>
      </w:pPr>
      <w:r w:rsidRPr="23A2C93F">
        <w:rPr>
          <w:color w:val="000000" w:themeColor="text1"/>
        </w:rPr>
        <w:t xml:space="preserve">Table </w:t>
      </w:r>
      <w:r w:rsidR="09C50284" w:rsidRPr="23A2C93F">
        <w:rPr>
          <w:color w:val="000000" w:themeColor="text1"/>
        </w:rPr>
        <w:t>4</w:t>
      </w:r>
      <w:r w:rsidRPr="23A2C93F">
        <w:rPr>
          <w:color w:val="000000" w:themeColor="text1"/>
        </w:rPr>
        <w:t xml:space="preserve">: </w:t>
      </w:r>
      <w:r w:rsidR="5F648076" w:rsidRPr="23A2C93F">
        <w:rPr>
          <w:color w:val="000000" w:themeColor="text1"/>
        </w:rPr>
        <w:t xml:space="preserve">Operational </w:t>
      </w:r>
      <w:r w:rsidR="524B5926" w:rsidRPr="23A2C93F">
        <w:rPr>
          <w:color w:val="000000" w:themeColor="text1"/>
        </w:rPr>
        <w:t>KPIs</w:t>
      </w:r>
      <w:r w:rsidRPr="23A2C93F">
        <w:rPr>
          <w:color w:val="000000" w:themeColor="text1"/>
        </w:rPr>
        <w:t xml:space="preserve"> and Th</w:t>
      </w:r>
      <w:r w:rsidR="4F4D6E73" w:rsidRPr="23A2C93F">
        <w:rPr>
          <w:color w:val="000000" w:themeColor="text1"/>
        </w:rPr>
        <w:t>r</w:t>
      </w:r>
      <w:r w:rsidRPr="23A2C93F">
        <w:rPr>
          <w:color w:val="000000" w:themeColor="text1"/>
        </w:rPr>
        <w:t>eshold for Compliance</w:t>
      </w:r>
    </w:p>
    <w:tbl>
      <w:tblPr>
        <w:tblStyle w:val="TableGrid"/>
        <w:tblW w:w="8630" w:type="dxa"/>
        <w:tblLook w:val="06A0" w:firstRow="1" w:lastRow="0" w:firstColumn="1" w:lastColumn="0" w:noHBand="1" w:noVBand="1"/>
      </w:tblPr>
      <w:tblGrid>
        <w:gridCol w:w="447"/>
        <w:gridCol w:w="1930"/>
        <w:gridCol w:w="6253"/>
      </w:tblGrid>
      <w:tr w:rsidR="004F4017" w:rsidRPr="00054E48" w14:paraId="573EE55D" w14:textId="77777777" w:rsidTr="23A2C93F">
        <w:trPr>
          <w:trHeight w:val="360"/>
        </w:trPr>
        <w:tc>
          <w:tcPr>
            <w:tcW w:w="447" w:type="dxa"/>
            <w:shd w:val="clear" w:color="auto" w:fill="D9D9D9" w:themeFill="background1" w:themeFillShade="D9"/>
            <w:vAlign w:val="center"/>
          </w:tcPr>
          <w:p w14:paraId="55066382" w14:textId="43FADFDB" w:rsidR="31BD07CD" w:rsidRPr="00054E48" w:rsidRDefault="2410836C" w:rsidP="23A2C93F">
            <w:pPr>
              <w:jc w:val="center"/>
              <w:rPr>
                <w:b/>
                <w:bCs/>
                <w:color w:val="000000" w:themeColor="text1"/>
              </w:rPr>
            </w:pPr>
            <w:r w:rsidRPr="23A2C93F">
              <w:rPr>
                <w:b/>
                <w:bCs/>
                <w:color w:val="000000" w:themeColor="text1"/>
              </w:rPr>
              <w:t>#</w:t>
            </w:r>
          </w:p>
        </w:tc>
        <w:tc>
          <w:tcPr>
            <w:tcW w:w="1930" w:type="dxa"/>
            <w:shd w:val="clear" w:color="auto" w:fill="D9D9D9" w:themeFill="background1" w:themeFillShade="D9"/>
            <w:vAlign w:val="center"/>
          </w:tcPr>
          <w:p w14:paraId="74723557" w14:textId="4EE1BE6D" w:rsidR="31BD07CD" w:rsidRPr="00054E48" w:rsidRDefault="2410836C" w:rsidP="23A2C93F">
            <w:pPr>
              <w:jc w:val="center"/>
              <w:rPr>
                <w:b/>
                <w:bCs/>
                <w:color w:val="000000" w:themeColor="text1"/>
              </w:rPr>
            </w:pPr>
            <w:r w:rsidRPr="23A2C93F">
              <w:rPr>
                <w:b/>
                <w:bCs/>
                <w:color w:val="000000" w:themeColor="text1"/>
              </w:rPr>
              <w:t>KPI</w:t>
            </w:r>
          </w:p>
        </w:tc>
        <w:tc>
          <w:tcPr>
            <w:tcW w:w="6253" w:type="dxa"/>
            <w:shd w:val="clear" w:color="auto" w:fill="D9D9D9" w:themeFill="background1" w:themeFillShade="D9"/>
            <w:vAlign w:val="center"/>
          </w:tcPr>
          <w:p w14:paraId="15FBE752" w14:textId="104A1293" w:rsidR="31BD07CD" w:rsidRPr="00054E48" w:rsidRDefault="2410836C" w:rsidP="23A2C93F">
            <w:pPr>
              <w:jc w:val="center"/>
              <w:rPr>
                <w:b/>
                <w:bCs/>
                <w:color w:val="000000" w:themeColor="text1"/>
              </w:rPr>
            </w:pPr>
            <w:r w:rsidRPr="23A2C93F">
              <w:rPr>
                <w:b/>
                <w:bCs/>
                <w:color w:val="000000" w:themeColor="text1"/>
              </w:rPr>
              <w:t xml:space="preserve">Threshold for Compliance </w:t>
            </w:r>
          </w:p>
        </w:tc>
      </w:tr>
      <w:tr w:rsidR="004F4017" w:rsidRPr="00054E48" w14:paraId="2AC4933D" w14:textId="77777777" w:rsidTr="23A2C93F">
        <w:trPr>
          <w:trHeight w:val="300"/>
        </w:trPr>
        <w:tc>
          <w:tcPr>
            <w:tcW w:w="447" w:type="dxa"/>
            <w:vAlign w:val="center"/>
          </w:tcPr>
          <w:p w14:paraId="166D5844" w14:textId="138513CF" w:rsidR="31BD07CD" w:rsidRPr="00054E48" w:rsidRDefault="2410836C" w:rsidP="23A2C93F">
            <w:pPr>
              <w:jc w:val="center"/>
              <w:rPr>
                <w:color w:val="000000" w:themeColor="text1"/>
              </w:rPr>
            </w:pPr>
            <w:r w:rsidRPr="23A2C93F">
              <w:rPr>
                <w:color w:val="000000" w:themeColor="text1"/>
              </w:rPr>
              <w:t>1</w:t>
            </w:r>
          </w:p>
        </w:tc>
        <w:tc>
          <w:tcPr>
            <w:tcW w:w="1930" w:type="dxa"/>
            <w:vAlign w:val="center"/>
          </w:tcPr>
          <w:p w14:paraId="4C9B430F" w14:textId="7C79D2F2" w:rsidR="31BD07CD" w:rsidRPr="00054E48" w:rsidRDefault="2410836C" w:rsidP="23A2C93F">
            <w:pPr>
              <w:jc w:val="center"/>
              <w:rPr>
                <w:color w:val="000000" w:themeColor="text1"/>
              </w:rPr>
            </w:pPr>
            <w:r w:rsidRPr="23A2C93F">
              <w:rPr>
                <w:color w:val="000000" w:themeColor="text1"/>
              </w:rPr>
              <w:t>Milestone Timeliness</w:t>
            </w:r>
          </w:p>
        </w:tc>
        <w:tc>
          <w:tcPr>
            <w:tcW w:w="6253" w:type="dxa"/>
          </w:tcPr>
          <w:p w14:paraId="40A6B21A" w14:textId="76A48241" w:rsidR="31BD07CD" w:rsidRPr="00054E48" w:rsidRDefault="6DF6CD91" w:rsidP="23A2C93F">
            <w:pPr>
              <w:rPr>
                <w:color w:val="000000" w:themeColor="text1"/>
              </w:rPr>
            </w:pPr>
            <w:r w:rsidRPr="23A2C93F">
              <w:rPr>
                <w:color w:val="000000" w:themeColor="text1"/>
              </w:rPr>
              <w:t xml:space="preserve">The Contractor shall successfully complete milestones according to the </w:t>
            </w:r>
            <w:r w:rsidR="2E833DBA" w:rsidRPr="23A2C93F">
              <w:rPr>
                <w:color w:val="000000" w:themeColor="text1"/>
              </w:rPr>
              <w:t xml:space="preserve">approved </w:t>
            </w:r>
            <w:r w:rsidRPr="23A2C93F">
              <w:rPr>
                <w:color w:val="000000" w:themeColor="text1"/>
              </w:rPr>
              <w:t>Project Workplan</w:t>
            </w:r>
            <w:r w:rsidR="1ED08452" w:rsidRPr="23A2C93F">
              <w:rPr>
                <w:color w:val="000000" w:themeColor="text1"/>
              </w:rPr>
              <w:t>.</w:t>
            </w:r>
            <w:r w:rsidR="1381C9A2" w:rsidRPr="23A2C93F">
              <w:rPr>
                <w:color w:val="000000" w:themeColor="text1"/>
              </w:rPr>
              <w:t xml:space="preserve"> Milestones shall be considered complete upon receiving written confirmation of milestone acceptance</w:t>
            </w:r>
            <w:r w:rsidR="7E42E190" w:rsidRPr="23A2C93F">
              <w:rPr>
                <w:color w:val="000000" w:themeColor="text1"/>
              </w:rPr>
              <w:t xml:space="preserve"> from the State</w:t>
            </w:r>
            <w:r w:rsidR="1381C9A2" w:rsidRPr="23A2C93F">
              <w:rPr>
                <w:color w:val="000000" w:themeColor="text1"/>
              </w:rPr>
              <w:t xml:space="preserve">. The Contractor shall notify the State, at minimum, 10 business days prior to the </w:t>
            </w:r>
            <w:r w:rsidR="7E42E190" w:rsidRPr="23A2C93F">
              <w:rPr>
                <w:color w:val="000000" w:themeColor="text1"/>
              </w:rPr>
              <w:lastRenderedPageBreak/>
              <w:t xml:space="preserve">agreed upon </w:t>
            </w:r>
            <w:r w:rsidR="1381C9A2" w:rsidRPr="23A2C93F">
              <w:rPr>
                <w:color w:val="000000" w:themeColor="text1"/>
              </w:rPr>
              <w:t xml:space="preserve">milestone completion dates of any risk </w:t>
            </w:r>
            <w:r w:rsidR="517DC537" w:rsidRPr="23A2C93F">
              <w:rPr>
                <w:color w:val="000000" w:themeColor="text1"/>
              </w:rPr>
              <w:t>t</w:t>
            </w:r>
            <w:r w:rsidR="1381C9A2" w:rsidRPr="23A2C93F">
              <w:rPr>
                <w:color w:val="000000" w:themeColor="text1"/>
              </w:rPr>
              <w:t>o milestone delivery.</w:t>
            </w:r>
          </w:p>
        </w:tc>
      </w:tr>
      <w:tr w:rsidR="004F4017" w:rsidRPr="00054E48" w14:paraId="42878CE9" w14:textId="77777777" w:rsidTr="23A2C93F">
        <w:trPr>
          <w:trHeight w:val="300"/>
        </w:trPr>
        <w:tc>
          <w:tcPr>
            <w:tcW w:w="447" w:type="dxa"/>
            <w:vAlign w:val="center"/>
          </w:tcPr>
          <w:p w14:paraId="48D6C2B9" w14:textId="365BA336" w:rsidR="31BD07CD" w:rsidRPr="00054E48" w:rsidRDefault="2410836C" w:rsidP="23A2C93F">
            <w:pPr>
              <w:jc w:val="center"/>
              <w:rPr>
                <w:color w:val="000000" w:themeColor="text1"/>
              </w:rPr>
            </w:pPr>
            <w:r w:rsidRPr="23A2C93F">
              <w:rPr>
                <w:color w:val="000000" w:themeColor="text1"/>
              </w:rPr>
              <w:lastRenderedPageBreak/>
              <w:t>2</w:t>
            </w:r>
          </w:p>
        </w:tc>
        <w:tc>
          <w:tcPr>
            <w:tcW w:w="1930" w:type="dxa"/>
            <w:vAlign w:val="center"/>
          </w:tcPr>
          <w:p w14:paraId="68335B79" w14:textId="7E158A36" w:rsidR="31BD07CD" w:rsidRPr="00054E48" w:rsidRDefault="2410836C" w:rsidP="23A2C93F">
            <w:pPr>
              <w:jc w:val="center"/>
              <w:rPr>
                <w:color w:val="000000" w:themeColor="text1"/>
              </w:rPr>
            </w:pPr>
            <w:r w:rsidRPr="23A2C93F">
              <w:rPr>
                <w:color w:val="000000" w:themeColor="text1"/>
              </w:rPr>
              <w:t>Staff Quality</w:t>
            </w:r>
          </w:p>
        </w:tc>
        <w:tc>
          <w:tcPr>
            <w:tcW w:w="6253" w:type="dxa"/>
          </w:tcPr>
          <w:p w14:paraId="729AE382" w14:textId="0F4321C7" w:rsidR="31BD07CD" w:rsidRPr="00054E48" w:rsidRDefault="2410836C" w:rsidP="23A2C93F">
            <w:pPr>
              <w:rPr>
                <w:color w:val="000000" w:themeColor="text1"/>
              </w:rPr>
            </w:pPr>
            <w:r w:rsidRPr="23A2C93F">
              <w:rPr>
                <w:color w:val="000000" w:themeColor="text1"/>
              </w:rPr>
              <w:t xml:space="preserve">The Contractor shall: </w:t>
            </w:r>
          </w:p>
          <w:p w14:paraId="23752DE0" w14:textId="467E5CC2" w:rsidR="31BD07CD" w:rsidRPr="00054E48" w:rsidRDefault="2410836C" w:rsidP="23A2C93F">
            <w:pPr>
              <w:numPr>
                <w:ilvl w:val="0"/>
                <w:numId w:val="39"/>
              </w:numPr>
              <w:rPr>
                <w:color w:val="000000" w:themeColor="text1"/>
              </w:rPr>
            </w:pPr>
            <w:r w:rsidRPr="23A2C93F">
              <w:rPr>
                <w:color w:val="000000" w:themeColor="text1"/>
              </w:rPr>
              <w:t xml:space="preserve">Provide ongoing training at </w:t>
            </w:r>
            <w:r w:rsidR="746A7AAC" w:rsidRPr="23A2C93F">
              <w:rPr>
                <w:color w:val="000000" w:themeColor="text1"/>
              </w:rPr>
              <w:t>minimum</w:t>
            </w:r>
            <w:r w:rsidRPr="23A2C93F">
              <w:rPr>
                <w:color w:val="000000" w:themeColor="text1"/>
              </w:rPr>
              <w:t xml:space="preserve"> annually for all MOCC staff on updated MOCC capabilities and procedures.</w:t>
            </w:r>
          </w:p>
          <w:p w14:paraId="235A5C7E" w14:textId="6EB91F56" w:rsidR="31BD07CD" w:rsidRPr="00054E48" w:rsidRDefault="6FD2D0FE" w:rsidP="23A2C93F">
            <w:pPr>
              <w:pStyle w:val="ListParagraph"/>
              <w:numPr>
                <w:ilvl w:val="0"/>
                <w:numId w:val="39"/>
              </w:numPr>
              <w:rPr>
                <w:color w:val="000000" w:themeColor="text1"/>
              </w:rPr>
            </w:pPr>
            <w:r w:rsidRPr="23A2C93F">
              <w:rPr>
                <w:color w:val="000000" w:themeColor="text1"/>
              </w:rPr>
              <w:t xml:space="preserve">Upon the State’s request, ensure that </w:t>
            </w:r>
            <w:r w:rsidR="5967A041" w:rsidRPr="23A2C93F">
              <w:rPr>
                <w:color w:val="000000" w:themeColor="text1"/>
              </w:rPr>
              <w:t>employees are</w:t>
            </w:r>
            <w:r w:rsidRPr="23A2C93F">
              <w:rPr>
                <w:color w:val="000000" w:themeColor="text1"/>
              </w:rPr>
              <w:t xml:space="preserve"> removed within two (2) weeks of the request for removal and be replaced within thirty (30) calendar days after the position is vacant or sixty (60) calendar days after Executive Director, MOCC Manager, or Medical Director positions are vacant, unless a longer period is approved by the State</w:t>
            </w:r>
            <w:r w:rsidR="362FF8A9" w:rsidRPr="23A2C93F">
              <w:rPr>
                <w:color w:val="000000" w:themeColor="text1"/>
              </w:rPr>
              <w:t>.</w:t>
            </w:r>
          </w:p>
        </w:tc>
      </w:tr>
      <w:tr w:rsidR="004F4017" w:rsidRPr="00054E48" w14:paraId="753C6FD0" w14:textId="77777777" w:rsidTr="23A2C93F">
        <w:trPr>
          <w:trHeight w:val="300"/>
        </w:trPr>
        <w:tc>
          <w:tcPr>
            <w:tcW w:w="447" w:type="dxa"/>
            <w:vAlign w:val="center"/>
          </w:tcPr>
          <w:p w14:paraId="440925BA" w14:textId="344918BC" w:rsidR="4DACCFC9" w:rsidRPr="00054E48" w:rsidRDefault="68CFCFBB" w:rsidP="23A2C93F">
            <w:pPr>
              <w:jc w:val="center"/>
              <w:rPr>
                <w:color w:val="000000" w:themeColor="text1"/>
              </w:rPr>
            </w:pPr>
            <w:r w:rsidRPr="23A2C93F">
              <w:rPr>
                <w:color w:val="000000" w:themeColor="text1"/>
              </w:rPr>
              <w:t>3</w:t>
            </w:r>
          </w:p>
        </w:tc>
        <w:tc>
          <w:tcPr>
            <w:tcW w:w="1930" w:type="dxa"/>
            <w:vAlign w:val="center"/>
          </w:tcPr>
          <w:p w14:paraId="26DCECD7" w14:textId="18FCCCF2" w:rsidR="4DACCFC9" w:rsidRPr="00054E48" w:rsidRDefault="68CFCFBB" w:rsidP="23A2C93F">
            <w:pPr>
              <w:jc w:val="center"/>
              <w:rPr>
                <w:color w:val="000000" w:themeColor="text1"/>
              </w:rPr>
            </w:pPr>
            <w:r w:rsidRPr="23A2C93F">
              <w:rPr>
                <w:color w:val="000000" w:themeColor="text1"/>
              </w:rPr>
              <w:t xml:space="preserve">Reporting Timeliness </w:t>
            </w:r>
          </w:p>
        </w:tc>
        <w:tc>
          <w:tcPr>
            <w:tcW w:w="6253" w:type="dxa"/>
          </w:tcPr>
          <w:p w14:paraId="41767C81" w14:textId="5B69853D" w:rsidR="4DACCFC9" w:rsidRPr="00054E48" w:rsidRDefault="68CFCFBB" w:rsidP="23A2C93F">
            <w:pPr>
              <w:rPr>
                <w:color w:val="000000" w:themeColor="text1"/>
              </w:rPr>
            </w:pPr>
            <w:r w:rsidRPr="23A2C93F">
              <w:rPr>
                <w:color w:val="000000" w:themeColor="text1"/>
              </w:rPr>
              <w:t>The Contractor shall:</w:t>
            </w:r>
          </w:p>
          <w:p w14:paraId="461A5880" w14:textId="7CB8E365" w:rsidR="4DACCFC9" w:rsidRPr="00054E48" w:rsidRDefault="5550513F" w:rsidP="23A2C93F">
            <w:pPr>
              <w:pStyle w:val="ListParagraph"/>
              <w:numPr>
                <w:ilvl w:val="0"/>
                <w:numId w:val="38"/>
              </w:numPr>
              <w:rPr>
                <w:color w:val="000000" w:themeColor="text1"/>
              </w:rPr>
            </w:pPr>
            <w:r w:rsidRPr="23A2C93F">
              <w:rPr>
                <w:color w:val="000000" w:themeColor="text1"/>
              </w:rPr>
              <w:t>Submit monthly Status Reports on the 5</w:t>
            </w:r>
            <w:r w:rsidRPr="23A2C93F">
              <w:rPr>
                <w:color w:val="000000" w:themeColor="text1"/>
                <w:vertAlign w:val="superscript"/>
              </w:rPr>
              <w:t>th</w:t>
            </w:r>
            <w:r w:rsidRPr="23A2C93F">
              <w:rPr>
                <w:color w:val="000000" w:themeColor="text1"/>
              </w:rPr>
              <w:t xml:space="preserve"> day of each month</w:t>
            </w:r>
            <w:r w:rsidR="20AE9B06" w:rsidRPr="23A2C93F">
              <w:rPr>
                <w:color w:val="000000" w:themeColor="text1"/>
              </w:rPr>
              <w:t xml:space="preserve"> or as requested by the State</w:t>
            </w:r>
            <w:r w:rsidR="6C8B41CB" w:rsidRPr="23A2C93F">
              <w:rPr>
                <w:color w:val="000000" w:themeColor="text1"/>
              </w:rPr>
              <w:t>.</w:t>
            </w:r>
            <w:r w:rsidR="52D88078" w:rsidRPr="23A2C93F">
              <w:rPr>
                <w:color w:val="000000" w:themeColor="text1"/>
              </w:rPr>
              <w:t xml:space="preserve"> Status Reports shall include, at minimum:</w:t>
            </w:r>
          </w:p>
          <w:p w14:paraId="5F9F4289" w14:textId="77777777" w:rsidR="00756939" w:rsidRPr="00054E48" w:rsidRDefault="5DA758D9" w:rsidP="23A2C93F">
            <w:pPr>
              <w:pStyle w:val="ListParagraph"/>
              <w:numPr>
                <w:ilvl w:val="1"/>
                <w:numId w:val="38"/>
              </w:numPr>
              <w:rPr>
                <w:color w:val="000000" w:themeColor="text1"/>
              </w:rPr>
            </w:pPr>
            <w:r w:rsidRPr="23A2C93F">
              <w:rPr>
                <w:color w:val="000000" w:themeColor="text1"/>
              </w:rPr>
              <w:t>Progress on overall project milestones, deliverables, and schedule</w:t>
            </w:r>
          </w:p>
          <w:p w14:paraId="7BC86798" w14:textId="77777777" w:rsidR="00756939" w:rsidRPr="00054E48" w:rsidRDefault="5DA758D9" w:rsidP="23A2C93F">
            <w:pPr>
              <w:pStyle w:val="ListParagraph"/>
              <w:numPr>
                <w:ilvl w:val="1"/>
                <w:numId w:val="38"/>
              </w:numPr>
              <w:rPr>
                <w:color w:val="000000" w:themeColor="text1"/>
              </w:rPr>
            </w:pPr>
            <w:r w:rsidRPr="23A2C93F">
              <w:rPr>
                <w:color w:val="000000" w:themeColor="text1"/>
              </w:rPr>
              <w:t>Validation of meeting KPIs</w:t>
            </w:r>
          </w:p>
          <w:p w14:paraId="23DD351B" w14:textId="523B2CA7" w:rsidR="00756939" w:rsidRPr="00054E48" w:rsidRDefault="5DA758D9" w:rsidP="23A2C93F">
            <w:pPr>
              <w:pStyle w:val="ListParagraph"/>
              <w:numPr>
                <w:ilvl w:val="1"/>
                <w:numId w:val="38"/>
              </w:numPr>
              <w:rPr>
                <w:color w:val="000000" w:themeColor="text1"/>
              </w:rPr>
            </w:pPr>
            <w:r w:rsidRPr="23A2C93F">
              <w:rPr>
                <w:color w:val="000000" w:themeColor="text1"/>
              </w:rPr>
              <w:t>Planned corrective actions where applicable</w:t>
            </w:r>
          </w:p>
          <w:p w14:paraId="6E12B53E" w14:textId="49E8F35C" w:rsidR="4DACCFC9" w:rsidRPr="00054E48" w:rsidRDefault="07A0B8E8" w:rsidP="23A2C93F">
            <w:pPr>
              <w:pStyle w:val="ListParagraph"/>
              <w:numPr>
                <w:ilvl w:val="0"/>
                <w:numId w:val="38"/>
              </w:numPr>
              <w:rPr>
                <w:color w:val="000000" w:themeColor="text1"/>
              </w:rPr>
            </w:pPr>
            <w:r w:rsidRPr="23A2C93F">
              <w:rPr>
                <w:color w:val="000000" w:themeColor="text1"/>
              </w:rPr>
              <w:t>Submit Quarterly Success Reports on the 5</w:t>
            </w:r>
            <w:r w:rsidRPr="23A2C93F">
              <w:rPr>
                <w:color w:val="000000" w:themeColor="text1"/>
                <w:vertAlign w:val="superscript"/>
              </w:rPr>
              <w:t>th</w:t>
            </w:r>
            <w:r w:rsidRPr="23A2C93F">
              <w:rPr>
                <w:color w:val="000000" w:themeColor="text1"/>
              </w:rPr>
              <w:t xml:space="preserve"> day of each quarter</w:t>
            </w:r>
            <w:r w:rsidR="751ADBB4" w:rsidRPr="23A2C93F">
              <w:rPr>
                <w:color w:val="000000" w:themeColor="text1"/>
              </w:rPr>
              <w:t xml:space="preserve"> or as </w:t>
            </w:r>
            <w:r w:rsidR="7F2EBBD3" w:rsidRPr="23A2C93F">
              <w:rPr>
                <w:color w:val="000000" w:themeColor="text1"/>
              </w:rPr>
              <w:t xml:space="preserve">requested </w:t>
            </w:r>
            <w:r w:rsidR="751ADBB4" w:rsidRPr="23A2C93F">
              <w:rPr>
                <w:color w:val="000000" w:themeColor="text1"/>
              </w:rPr>
              <w:t>by the State</w:t>
            </w:r>
            <w:r w:rsidRPr="23A2C93F">
              <w:rPr>
                <w:color w:val="000000" w:themeColor="text1"/>
              </w:rPr>
              <w:t>.</w:t>
            </w:r>
          </w:p>
        </w:tc>
      </w:tr>
      <w:tr w:rsidR="004F4017" w:rsidRPr="00054E48" w14:paraId="28C14CEC" w14:textId="77777777" w:rsidTr="23A2C93F">
        <w:trPr>
          <w:trHeight w:val="300"/>
        </w:trPr>
        <w:tc>
          <w:tcPr>
            <w:tcW w:w="447" w:type="dxa"/>
            <w:vAlign w:val="center"/>
          </w:tcPr>
          <w:p w14:paraId="70BFE779" w14:textId="5DB4DB1D" w:rsidR="31BD07CD" w:rsidRPr="00054E48" w:rsidRDefault="2410836C" w:rsidP="23A2C93F">
            <w:pPr>
              <w:jc w:val="center"/>
              <w:rPr>
                <w:color w:val="000000" w:themeColor="text1"/>
              </w:rPr>
            </w:pPr>
            <w:r w:rsidRPr="23A2C93F">
              <w:rPr>
                <w:color w:val="000000" w:themeColor="text1"/>
              </w:rPr>
              <w:t>4</w:t>
            </w:r>
          </w:p>
        </w:tc>
        <w:tc>
          <w:tcPr>
            <w:tcW w:w="1930" w:type="dxa"/>
            <w:vAlign w:val="center"/>
          </w:tcPr>
          <w:p w14:paraId="7BBE6A04" w14:textId="28CE8871" w:rsidR="31BD07CD" w:rsidRPr="00054E48" w:rsidRDefault="2410836C" w:rsidP="23A2C93F">
            <w:pPr>
              <w:jc w:val="center"/>
              <w:rPr>
                <w:color w:val="000000" w:themeColor="text1"/>
              </w:rPr>
            </w:pPr>
            <w:r w:rsidRPr="23A2C93F">
              <w:rPr>
                <w:color w:val="000000" w:themeColor="text1"/>
              </w:rPr>
              <w:t>Elevated Operations Activation</w:t>
            </w:r>
          </w:p>
        </w:tc>
        <w:tc>
          <w:tcPr>
            <w:tcW w:w="6253" w:type="dxa"/>
          </w:tcPr>
          <w:p w14:paraId="2602E72B" w14:textId="711DC9C6" w:rsidR="31BD07CD" w:rsidRPr="00054E48" w:rsidRDefault="2410836C" w:rsidP="23A2C93F">
            <w:pPr>
              <w:rPr>
                <w:color w:val="000000" w:themeColor="text1"/>
              </w:rPr>
            </w:pPr>
            <w:r w:rsidRPr="23A2C93F">
              <w:rPr>
                <w:color w:val="000000" w:themeColor="text1"/>
              </w:rPr>
              <w:t xml:space="preserve">The Contractor shall comply with prescribed timeframes of activation levels for elevated operations as defined by the MOCC Advisory Committee. </w:t>
            </w:r>
          </w:p>
        </w:tc>
      </w:tr>
      <w:tr w:rsidR="004F4017" w:rsidRPr="00054E48" w14:paraId="45DFC62A" w14:textId="77777777" w:rsidTr="23A2C93F">
        <w:trPr>
          <w:trHeight w:val="300"/>
        </w:trPr>
        <w:tc>
          <w:tcPr>
            <w:tcW w:w="447" w:type="dxa"/>
            <w:vAlign w:val="center"/>
          </w:tcPr>
          <w:p w14:paraId="33863700" w14:textId="3788706A" w:rsidR="31BD07CD" w:rsidRPr="00054E48" w:rsidRDefault="2410836C" w:rsidP="23A2C93F">
            <w:pPr>
              <w:jc w:val="center"/>
              <w:rPr>
                <w:color w:val="000000" w:themeColor="text1"/>
              </w:rPr>
            </w:pPr>
            <w:r w:rsidRPr="23A2C93F">
              <w:rPr>
                <w:color w:val="000000" w:themeColor="text1"/>
              </w:rPr>
              <w:t>5</w:t>
            </w:r>
          </w:p>
        </w:tc>
        <w:tc>
          <w:tcPr>
            <w:tcW w:w="1930" w:type="dxa"/>
            <w:vAlign w:val="center"/>
          </w:tcPr>
          <w:p w14:paraId="42BE8FE9" w14:textId="74FE197C" w:rsidR="31BD07CD" w:rsidRPr="00054E48" w:rsidRDefault="2410836C" w:rsidP="23A2C93F">
            <w:pPr>
              <w:jc w:val="center"/>
              <w:rPr>
                <w:color w:val="000000" w:themeColor="text1"/>
              </w:rPr>
            </w:pPr>
            <w:r w:rsidRPr="23A2C93F">
              <w:rPr>
                <w:color w:val="000000" w:themeColor="text1"/>
              </w:rPr>
              <w:t>Security Incidents Reporting Timeliness</w:t>
            </w:r>
          </w:p>
        </w:tc>
        <w:tc>
          <w:tcPr>
            <w:tcW w:w="6253" w:type="dxa"/>
          </w:tcPr>
          <w:p w14:paraId="1845089A" w14:textId="77777777" w:rsidR="0013664B" w:rsidRPr="00054E48" w:rsidRDefault="352A0491" w:rsidP="23A2C93F">
            <w:pPr>
              <w:rPr>
                <w:color w:val="000000" w:themeColor="text1"/>
              </w:rPr>
            </w:pPr>
            <w:r w:rsidRPr="23A2C93F">
              <w:rPr>
                <w:color w:val="000000" w:themeColor="text1"/>
              </w:rPr>
              <w:t>The Contractor shall</w:t>
            </w:r>
            <w:r w:rsidR="006F6457" w:rsidRPr="23A2C93F">
              <w:rPr>
                <w:color w:val="000000" w:themeColor="text1"/>
              </w:rPr>
              <w:t>:</w:t>
            </w:r>
            <w:r w:rsidRPr="23A2C93F">
              <w:rPr>
                <w:color w:val="000000" w:themeColor="text1"/>
              </w:rPr>
              <w:t xml:space="preserve"> </w:t>
            </w:r>
          </w:p>
          <w:p w14:paraId="7C032C0D" w14:textId="77777777" w:rsidR="31BD07CD" w:rsidRPr="00054E48" w:rsidRDefault="3061D532" w:rsidP="23A2C93F">
            <w:pPr>
              <w:pStyle w:val="ListParagraph"/>
              <w:numPr>
                <w:ilvl w:val="0"/>
                <w:numId w:val="51"/>
              </w:numPr>
              <w:rPr>
                <w:color w:val="000000" w:themeColor="text1"/>
              </w:rPr>
            </w:pPr>
            <w:r w:rsidRPr="23A2C93F">
              <w:rPr>
                <w:color w:val="000000" w:themeColor="text1"/>
              </w:rPr>
              <w:t>C</w:t>
            </w:r>
            <w:r w:rsidR="2410836C" w:rsidRPr="23A2C93F">
              <w:rPr>
                <w:color w:val="000000" w:themeColor="text1"/>
              </w:rPr>
              <w:t>ommunicate any security incident to the State and MOCC Advisory Committee within one hour of discovery. A security incident is defined as an occurrence that actually or potentially jeopardizes the confidentiality, integrity, or availability of an information system or the information the system processes, stores, or transmits or that constitutes a violation or imminent threat of violation of security policies, security procedures, or acceptable use policies.</w:t>
            </w:r>
          </w:p>
          <w:p w14:paraId="3FD628F8" w14:textId="3625E2EF" w:rsidR="0013664B" w:rsidRPr="00054E48" w:rsidRDefault="22EE2598" w:rsidP="23A2C93F">
            <w:pPr>
              <w:pStyle w:val="ListParagraph"/>
              <w:numPr>
                <w:ilvl w:val="0"/>
                <w:numId w:val="51"/>
              </w:numPr>
              <w:rPr>
                <w:color w:val="000000" w:themeColor="text1"/>
              </w:rPr>
            </w:pPr>
            <w:r w:rsidRPr="23A2C93F">
              <w:rPr>
                <w:color w:val="000000" w:themeColor="text1"/>
              </w:rPr>
              <w:t>Submit a written incident report to the State within 48 hours of incident occurrence.</w:t>
            </w:r>
          </w:p>
        </w:tc>
      </w:tr>
    </w:tbl>
    <w:p w14:paraId="575684BF" w14:textId="413D59FC" w:rsidR="378BB48F" w:rsidRPr="00054E48" w:rsidRDefault="378BB48F" w:rsidP="23A2C93F">
      <w:pPr>
        <w:rPr>
          <w:color w:val="000000" w:themeColor="text1"/>
        </w:rPr>
      </w:pPr>
    </w:p>
    <w:p w14:paraId="737C4461" w14:textId="469F5D85" w:rsidR="71BC1CE6" w:rsidRPr="00054E48" w:rsidRDefault="75A0B3CC" w:rsidP="23A2C93F">
      <w:pPr>
        <w:rPr>
          <w:color w:val="000000" w:themeColor="text1"/>
        </w:rPr>
      </w:pPr>
      <w:r w:rsidRPr="23A2C93F">
        <w:rPr>
          <w:color w:val="000000" w:themeColor="text1"/>
        </w:rPr>
        <w:t xml:space="preserve">The Contractor shall </w:t>
      </w:r>
      <w:r w:rsidR="3549E8C9" w:rsidRPr="23A2C93F">
        <w:rPr>
          <w:color w:val="000000" w:themeColor="text1"/>
        </w:rPr>
        <w:t>accurately track and report on performance against Operational KPIs in monthly Status Reports</w:t>
      </w:r>
      <w:r w:rsidRPr="23A2C93F">
        <w:rPr>
          <w:color w:val="000000" w:themeColor="text1"/>
        </w:rPr>
        <w:t>. It is the intent of the State to remedy any contract infractions through collaboration and discussions with the Contractor prior to the implementation of any payment withholds. If the Contractor fails to meet requirements set forth in the Contract, then the State will provide the Contract</w:t>
      </w:r>
      <w:r w:rsidR="71BC436B" w:rsidRPr="23A2C93F">
        <w:rPr>
          <w:color w:val="000000" w:themeColor="text1"/>
        </w:rPr>
        <w:t>or</w:t>
      </w:r>
      <w:r w:rsidRPr="23A2C93F">
        <w:rPr>
          <w:color w:val="000000" w:themeColor="text1"/>
        </w:rPr>
        <w:t xml:space="preserve"> with a written notice of non-compliance and may require any of the corrective actions or remedies discussed below.</w:t>
      </w:r>
    </w:p>
    <w:p w14:paraId="14ED6FC2" w14:textId="75501CFD" w:rsidR="378BB48F" w:rsidRPr="00054E48" w:rsidRDefault="378BB48F" w:rsidP="23A2C93F">
      <w:pPr>
        <w:rPr>
          <w:color w:val="000000" w:themeColor="text1"/>
        </w:rPr>
      </w:pPr>
    </w:p>
    <w:p w14:paraId="1B68E8A2" w14:textId="174299ED" w:rsidR="438DC2C4" w:rsidRPr="00054E48" w:rsidRDefault="66F2CF33" w:rsidP="23A2C93F">
      <w:pPr>
        <w:rPr>
          <w:color w:val="000000" w:themeColor="text1"/>
        </w:rPr>
      </w:pPr>
      <w:r w:rsidRPr="23A2C93F">
        <w:rPr>
          <w:b/>
          <w:bCs/>
          <w:color w:val="000000" w:themeColor="text1"/>
        </w:rPr>
        <w:t>Corrective Actions.</w:t>
      </w:r>
      <w:r w:rsidRPr="23A2C93F">
        <w:rPr>
          <w:color w:val="000000" w:themeColor="text1"/>
        </w:rPr>
        <w:t xml:space="preserve"> If the Contractor does not meet the threshold for compliance for the Operational KPIs defined in this section, or if the State determines that the Contractor is not </w:t>
      </w:r>
      <w:r w:rsidRPr="23A2C93F">
        <w:rPr>
          <w:color w:val="000000" w:themeColor="text1"/>
        </w:rPr>
        <w:lastRenderedPageBreak/>
        <w:t>performing to the satisfaction of the State, the Contractor shall submit, within ten (10) business days of the State’s written notice of non-compliance, a written Corrective Action Plan (CAP). The nature of the corrective action(s) will depend upon the nature, severity, and duration of the deficiency and repeated nature. Severity shall be determined by the State, in its sole discretion.</w:t>
      </w:r>
    </w:p>
    <w:p w14:paraId="11F4BB98" w14:textId="755D02DD" w:rsidR="1CCB7F61" w:rsidRPr="00054E48" w:rsidRDefault="1CCB7F61" w:rsidP="23A2C93F">
      <w:pPr>
        <w:rPr>
          <w:color w:val="000000" w:themeColor="text1"/>
        </w:rPr>
      </w:pPr>
    </w:p>
    <w:p w14:paraId="532B1DB5" w14:textId="038E2CD0" w:rsidR="438DC2C4" w:rsidRPr="00054E48" w:rsidRDefault="66F2CF33" w:rsidP="23A2C93F">
      <w:pPr>
        <w:rPr>
          <w:color w:val="000000" w:themeColor="text1"/>
        </w:rPr>
      </w:pPr>
      <w:r w:rsidRPr="23A2C93F">
        <w:rPr>
          <w:color w:val="000000" w:themeColor="text1"/>
        </w:rPr>
        <w:t xml:space="preserve">At a minimum, the CAP shall address the causes of the deficiency, the impacts and the measures being taken or recommended to remedy the deficiency, and whether the solution is permanent or temporary. It must also include a schedule showing when the deficiency will be remedied, and when the permanent solution will be implemented, if appropriate. Including specific dates is recommended.   </w:t>
      </w:r>
    </w:p>
    <w:p w14:paraId="3204E1E0" w14:textId="6924D9CE" w:rsidR="378BB48F" w:rsidRPr="00054E48" w:rsidRDefault="378BB48F" w:rsidP="23A2C93F">
      <w:pPr>
        <w:rPr>
          <w:color w:val="000000" w:themeColor="text1"/>
        </w:rPr>
      </w:pPr>
    </w:p>
    <w:p w14:paraId="5758DD8D" w14:textId="2A3179E2" w:rsidR="438DC2C4" w:rsidRPr="00054E48" w:rsidRDefault="66F2CF33" w:rsidP="23A2C93F">
      <w:pPr>
        <w:rPr>
          <w:color w:val="000000" w:themeColor="text1"/>
        </w:rPr>
      </w:pPr>
      <w:r w:rsidRPr="23A2C93F">
        <w:rPr>
          <w:b/>
          <w:bCs/>
          <w:color w:val="000000" w:themeColor="text1"/>
        </w:rPr>
        <w:t>Payment Withholds.</w:t>
      </w:r>
      <w:r w:rsidRPr="23A2C93F">
        <w:rPr>
          <w:color w:val="000000" w:themeColor="text1"/>
        </w:rPr>
        <w:t xml:space="preserve"> Beginning the month in which a CAP is required, the State may withhold up to 10% of the following month’s payment as requested in its submitted invoice and subsequent billing. When the CAP is completed and the proposed remedy </w:t>
      </w:r>
      <w:proofErr w:type="gramStart"/>
      <w:r w:rsidRPr="23A2C93F">
        <w:rPr>
          <w:color w:val="000000" w:themeColor="text1"/>
        </w:rPr>
        <w:t>to</w:t>
      </w:r>
      <w:proofErr w:type="gramEnd"/>
      <w:r w:rsidRPr="23A2C93F">
        <w:rPr>
          <w:color w:val="000000" w:themeColor="text1"/>
        </w:rPr>
        <w:t xml:space="preserve"> all deficiencies </w:t>
      </w:r>
      <w:proofErr w:type="gramStart"/>
      <w:r w:rsidRPr="23A2C93F">
        <w:rPr>
          <w:color w:val="000000" w:themeColor="text1"/>
        </w:rPr>
        <w:t>are</w:t>
      </w:r>
      <w:proofErr w:type="gramEnd"/>
      <w:r w:rsidRPr="23A2C93F">
        <w:rPr>
          <w:color w:val="000000" w:themeColor="text1"/>
        </w:rPr>
        <w:t xml:space="preserve"> completed to the satisfaction of the State, the withheld amount shall be returned to the Contractor within 30 days. Should the CAP not be submitted as required or should the remedy not be implemented within the time frame specified by the CAP, the Contractor shall forfeit the withheld amount. In addition, the State reserves the right to pursue appropriate legal recourse for any damage sustained because of this failure to perform.</w:t>
      </w:r>
    </w:p>
    <w:p w14:paraId="29362867" w14:textId="775B5B27" w:rsidR="378BB48F" w:rsidRPr="00054E48" w:rsidRDefault="378BB48F" w:rsidP="23A2C93F">
      <w:pPr>
        <w:rPr>
          <w:color w:val="000000" w:themeColor="text1"/>
        </w:rPr>
      </w:pPr>
    </w:p>
    <w:p w14:paraId="4C15AC8B" w14:textId="7AE87E7C" w:rsidR="438DC2C4" w:rsidRPr="00054E48" w:rsidRDefault="66F2CF33" w:rsidP="23A2C93F">
      <w:pPr>
        <w:rPr>
          <w:color w:val="000000" w:themeColor="text1"/>
        </w:rPr>
      </w:pPr>
      <w:r w:rsidRPr="23A2C93F">
        <w:rPr>
          <w:color w:val="000000" w:themeColor="text1"/>
        </w:rPr>
        <w:t>The Contractor and the State shall schedule regular meetings to discuss the Contractor’s performance on the CAP. The Contractor is required to show satisfactory progress towards milestones and otherwise provide information that can be used to show that performance is satisfactory. Scheduling of review meetings shall be agreed upon mutually between Contractor and the State.</w:t>
      </w:r>
    </w:p>
    <w:p w14:paraId="6B82B8F8" w14:textId="4D8E265D" w:rsidR="378BB48F" w:rsidRPr="00054E48" w:rsidRDefault="378BB48F" w:rsidP="23A2C93F">
      <w:pPr>
        <w:rPr>
          <w:color w:val="000000" w:themeColor="text1"/>
        </w:rPr>
      </w:pPr>
    </w:p>
    <w:p w14:paraId="656F7926" w14:textId="097BE6E0" w:rsidR="1A2D541F" w:rsidRPr="00054E48" w:rsidRDefault="322FA320" w:rsidP="23A2C93F">
      <w:pPr>
        <w:pStyle w:val="Heading1"/>
        <w:rPr>
          <w:color w:val="000000" w:themeColor="text1"/>
        </w:rPr>
      </w:pPr>
      <w:r w:rsidRPr="23A2C93F">
        <w:rPr>
          <w:color w:val="000000" w:themeColor="text1"/>
        </w:rPr>
        <w:t>END OF CONTRACT TRANSITION AND TURNOVER</w:t>
      </w:r>
    </w:p>
    <w:p w14:paraId="58448810" w14:textId="3A1683C8" w:rsidR="2215B02C" w:rsidRPr="00054E48" w:rsidRDefault="2215B02C" w:rsidP="23A2C93F">
      <w:pPr>
        <w:rPr>
          <w:color w:val="000000" w:themeColor="text1"/>
        </w:rPr>
      </w:pPr>
    </w:p>
    <w:p w14:paraId="420D35E6" w14:textId="7978D7A8" w:rsidR="59D2A148" w:rsidRPr="00054E48" w:rsidRDefault="06D98E7A" w:rsidP="23A2C93F">
      <w:pPr>
        <w:pStyle w:val="Heading2"/>
        <w:rPr>
          <w:rFonts w:ascii="Arial" w:hAnsi="Arial" w:cs="Arial"/>
          <w:color w:val="000000" w:themeColor="text1"/>
        </w:rPr>
      </w:pPr>
      <w:r w:rsidRPr="23A2C93F">
        <w:rPr>
          <w:rFonts w:ascii="Arial" w:hAnsi="Arial" w:cs="Arial"/>
          <w:color w:val="000000" w:themeColor="text1"/>
        </w:rPr>
        <w:t>Sustainability</w:t>
      </w:r>
    </w:p>
    <w:p w14:paraId="52A4CFED" w14:textId="0F619941" w:rsidR="5763FE03" w:rsidRPr="00054E48" w:rsidRDefault="3BF0C1B5" w:rsidP="23A2C93F">
      <w:pPr>
        <w:rPr>
          <w:color w:val="000000" w:themeColor="text1"/>
        </w:rPr>
      </w:pPr>
      <w:r w:rsidRPr="23A2C93F">
        <w:rPr>
          <w:color w:val="000000" w:themeColor="text1"/>
        </w:rPr>
        <w:t>The State expects the MOCC to evolve into a sustainable and adaptable model capable of maintaining core functions beyond the initial RHTP grant period. Sustainability planning shall consider potential funding options and future governance and operational models. The Contractor shall be responsible for identifying and assessing feasible pathways for continued MOCC operations, which may include, but are not limited to, transition to an ind</w:t>
      </w:r>
      <w:r w:rsidR="0854252A" w:rsidRPr="23A2C93F">
        <w:rPr>
          <w:color w:val="000000" w:themeColor="text1"/>
        </w:rPr>
        <w:t>e</w:t>
      </w:r>
      <w:r w:rsidRPr="23A2C93F">
        <w:rPr>
          <w:color w:val="000000" w:themeColor="text1"/>
        </w:rPr>
        <w:t>pendent entity</w:t>
      </w:r>
      <w:r w:rsidR="480AC3F9" w:rsidRPr="23A2C93F">
        <w:rPr>
          <w:color w:val="000000" w:themeColor="text1"/>
        </w:rPr>
        <w:t xml:space="preserve"> or</w:t>
      </w:r>
      <w:r w:rsidRPr="23A2C93F">
        <w:rPr>
          <w:color w:val="000000" w:themeColor="text1"/>
        </w:rPr>
        <w:t xml:space="preserve"> integration </w:t>
      </w:r>
      <w:r w:rsidR="54018F83" w:rsidRPr="23A2C93F">
        <w:rPr>
          <w:color w:val="000000" w:themeColor="text1"/>
        </w:rPr>
        <w:t xml:space="preserve">into an </w:t>
      </w:r>
      <w:r w:rsidRPr="23A2C93F">
        <w:rPr>
          <w:color w:val="000000" w:themeColor="text1"/>
        </w:rPr>
        <w:t xml:space="preserve">existing healthcare or emergency response infrastructure. The </w:t>
      </w:r>
      <w:r w:rsidR="36136B59" w:rsidRPr="23A2C93F">
        <w:rPr>
          <w:color w:val="000000" w:themeColor="text1"/>
        </w:rPr>
        <w:t xml:space="preserve">MOCC </w:t>
      </w:r>
      <w:r w:rsidRPr="23A2C93F">
        <w:rPr>
          <w:color w:val="000000" w:themeColor="text1"/>
        </w:rPr>
        <w:t xml:space="preserve">sustainability and future state </w:t>
      </w:r>
      <w:r w:rsidR="09E7DD0A" w:rsidRPr="23A2C93F">
        <w:rPr>
          <w:color w:val="000000" w:themeColor="text1"/>
        </w:rPr>
        <w:t xml:space="preserve">planning </w:t>
      </w:r>
      <w:r w:rsidRPr="23A2C93F">
        <w:rPr>
          <w:color w:val="000000" w:themeColor="text1"/>
        </w:rPr>
        <w:t>shall be d</w:t>
      </w:r>
      <w:r w:rsidR="65AD448A" w:rsidRPr="23A2C93F">
        <w:rPr>
          <w:color w:val="000000" w:themeColor="text1"/>
        </w:rPr>
        <w:t xml:space="preserve">iscussed throughout the </w:t>
      </w:r>
      <w:r w:rsidR="24E5110D" w:rsidRPr="23A2C93F">
        <w:rPr>
          <w:color w:val="000000" w:themeColor="text1"/>
        </w:rPr>
        <w:t>C</w:t>
      </w:r>
      <w:r w:rsidR="65AD448A" w:rsidRPr="23A2C93F">
        <w:rPr>
          <w:color w:val="000000" w:themeColor="text1"/>
        </w:rPr>
        <w:t>ontract term</w:t>
      </w:r>
      <w:r w:rsidRPr="23A2C93F">
        <w:rPr>
          <w:color w:val="000000" w:themeColor="text1"/>
        </w:rPr>
        <w:t xml:space="preserve"> </w:t>
      </w:r>
      <w:r w:rsidR="1B3FAA14" w:rsidRPr="23A2C93F">
        <w:rPr>
          <w:color w:val="000000" w:themeColor="text1"/>
        </w:rPr>
        <w:t xml:space="preserve">with </w:t>
      </w:r>
      <w:r w:rsidRPr="23A2C93F">
        <w:rPr>
          <w:color w:val="000000" w:themeColor="text1"/>
        </w:rPr>
        <w:t>the State and MOCC Advisory Committee</w:t>
      </w:r>
      <w:r w:rsidR="14B2D432" w:rsidRPr="23A2C93F">
        <w:rPr>
          <w:color w:val="000000" w:themeColor="text1"/>
        </w:rPr>
        <w:t>, including potential new funding streams</w:t>
      </w:r>
      <w:r w:rsidRPr="23A2C93F">
        <w:rPr>
          <w:color w:val="000000" w:themeColor="text1"/>
        </w:rPr>
        <w:t xml:space="preserve">. </w:t>
      </w:r>
    </w:p>
    <w:p w14:paraId="77FB1129" w14:textId="785C05D4" w:rsidR="2215B02C" w:rsidRPr="00054E48" w:rsidRDefault="2215B02C" w:rsidP="23A2C93F">
      <w:pPr>
        <w:rPr>
          <w:color w:val="000000" w:themeColor="text1"/>
        </w:rPr>
      </w:pPr>
    </w:p>
    <w:p w14:paraId="0CD10A27" w14:textId="61D95935" w:rsidR="46F84331" w:rsidRPr="00054E48" w:rsidRDefault="5CB4EA4B" w:rsidP="23A2C93F">
      <w:pPr>
        <w:pStyle w:val="Heading2"/>
        <w:rPr>
          <w:rFonts w:ascii="Arial" w:hAnsi="Arial" w:cs="Arial"/>
          <w:color w:val="000000" w:themeColor="text1"/>
        </w:rPr>
      </w:pPr>
      <w:r w:rsidRPr="23A2C93F">
        <w:rPr>
          <w:rFonts w:ascii="Arial" w:hAnsi="Arial" w:cs="Arial"/>
          <w:color w:val="000000" w:themeColor="text1"/>
        </w:rPr>
        <w:t>Turnover</w:t>
      </w:r>
    </w:p>
    <w:p w14:paraId="51805D24" w14:textId="780713F4" w:rsidR="2215B02C" w:rsidRPr="00054E48" w:rsidRDefault="2215B02C" w:rsidP="23A2C93F">
      <w:pPr>
        <w:rPr>
          <w:color w:val="000000" w:themeColor="text1"/>
        </w:rPr>
      </w:pPr>
    </w:p>
    <w:p w14:paraId="3184FCFF" w14:textId="1581B2A0" w:rsidR="6AE66A98" w:rsidRPr="00054E48" w:rsidRDefault="6F6170C7" w:rsidP="23A2C93F">
      <w:pPr>
        <w:rPr>
          <w:color w:val="000000" w:themeColor="text1"/>
        </w:rPr>
      </w:pPr>
      <w:proofErr w:type="gramStart"/>
      <w:r w:rsidRPr="23A2C93F">
        <w:rPr>
          <w:color w:val="000000" w:themeColor="text1"/>
        </w:rPr>
        <w:t>In the event that</w:t>
      </w:r>
      <w:proofErr w:type="gramEnd"/>
      <w:r w:rsidRPr="23A2C93F">
        <w:rPr>
          <w:color w:val="000000" w:themeColor="text1"/>
        </w:rPr>
        <w:t xml:space="preserve"> MOCC services are transitioned to a successor entity at or following the end of the Contract term, the Contractor shall cooperate and collaborate fully with the successor entity to ensure a smooth transition of services. </w:t>
      </w:r>
      <w:r w:rsidR="49D62A53" w:rsidRPr="23A2C93F">
        <w:rPr>
          <w:color w:val="000000" w:themeColor="text1"/>
        </w:rPr>
        <w:t xml:space="preserve">The Contractor shall provide all necessary information, documentation, and reasonable assistance to enable continuity of MOCC </w:t>
      </w:r>
      <w:r w:rsidR="49D62A53" w:rsidRPr="23A2C93F">
        <w:rPr>
          <w:color w:val="000000" w:themeColor="text1"/>
        </w:rPr>
        <w:lastRenderedPageBreak/>
        <w:t xml:space="preserve">operations without interruption or degradation of service quality. Transition activities shall be planned and executed in a manner that avoids any adverse impact on stakeholders, including </w:t>
      </w:r>
      <w:proofErr w:type="gramStart"/>
      <w:r w:rsidR="49D62A53" w:rsidRPr="23A2C93F">
        <w:rPr>
          <w:color w:val="000000" w:themeColor="text1"/>
        </w:rPr>
        <w:t>participating</w:t>
      </w:r>
      <w:proofErr w:type="gramEnd"/>
      <w:r w:rsidR="49D62A53" w:rsidRPr="23A2C93F">
        <w:rPr>
          <w:color w:val="000000" w:themeColor="text1"/>
        </w:rPr>
        <w:t xml:space="preserve"> healthcare partners.</w:t>
      </w:r>
    </w:p>
    <w:sectPr w:rsidR="6AE66A98" w:rsidRPr="00054E48" w:rsidSect="00034616">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42718" w14:textId="77777777" w:rsidR="00A77CDF" w:rsidRDefault="00A77CDF" w:rsidP="00C51BAC">
      <w:r>
        <w:separator/>
      </w:r>
    </w:p>
  </w:endnote>
  <w:endnote w:type="continuationSeparator" w:id="0">
    <w:p w14:paraId="6A883F32" w14:textId="77777777" w:rsidR="00A77CDF" w:rsidRDefault="00A77CDF" w:rsidP="00C5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221625"/>
      <w:docPartObj>
        <w:docPartGallery w:val="Page Numbers (Bottom of Page)"/>
        <w:docPartUnique/>
      </w:docPartObj>
    </w:sdtPr>
    <w:sdtEndPr>
      <w:rPr>
        <w:noProof/>
      </w:rPr>
    </w:sdtEndPr>
    <w:sdtContent>
      <w:p w14:paraId="6832ACF5" w14:textId="685075E5" w:rsidR="002039B1" w:rsidRDefault="002039B1" w:rsidP="14769B56">
        <w:pPr>
          <w:pStyle w:val="Footer"/>
          <w:jc w:val="right"/>
        </w:pPr>
        <w:r w:rsidRPr="14769B56">
          <w:rPr>
            <w:rFonts w:asciiTheme="majorHAnsi" w:eastAsiaTheme="majorEastAsia" w:hAnsiTheme="majorHAnsi" w:cstheme="majorBidi"/>
          </w:rPr>
          <w:fldChar w:fldCharType="begin"/>
        </w:r>
        <w:r>
          <w:instrText xml:space="preserve"> PAGE   \* MERGEFORMAT </w:instrText>
        </w:r>
        <w:r w:rsidRPr="14769B56">
          <w:rPr>
            <w:rFonts w:ascii="Segoe UI" w:eastAsiaTheme="minorEastAsia" w:hAnsi="Segoe UI" w:cs="Segoe UI"/>
          </w:rPr>
          <w:fldChar w:fldCharType="separate"/>
        </w:r>
        <w:r w:rsidR="14769B56" w:rsidRPr="14769B56">
          <w:rPr>
            <w:rFonts w:asciiTheme="majorHAnsi" w:eastAsiaTheme="majorEastAsia" w:hAnsiTheme="majorHAnsi" w:cstheme="majorBidi"/>
          </w:rPr>
          <w:t>2</w:t>
        </w:r>
        <w:r w:rsidRPr="14769B56">
          <w:rPr>
            <w:rFonts w:asciiTheme="majorHAnsi" w:eastAsiaTheme="majorEastAsia" w:hAnsiTheme="majorHAnsi" w:cstheme="majorBidi"/>
          </w:rPr>
          <w:fldChar w:fldCharType="end"/>
        </w:r>
      </w:p>
    </w:sdtContent>
  </w:sdt>
  <w:p w14:paraId="5AFC4C24" w14:textId="77777777" w:rsidR="002039B1" w:rsidRDefault="002039B1" w:rsidP="00C51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75740" w14:textId="77777777" w:rsidR="00A77CDF" w:rsidRDefault="00A77CDF" w:rsidP="00C51BAC">
      <w:r>
        <w:separator/>
      </w:r>
    </w:p>
  </w:footnote>
  <w:footnote w:type="continuationSeparator" w:id="0">
    <w:p w14:paraId="5EB6FA26" w14:textId="77777777" w:rsidR="00A77CDF" w:rsidRDefault="00A77CDF" w:rsidP="00C51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80"/>
      <w:gridCol w:w="2880"/>
      <w:gridCol w:w="2880"/>
    </w:tblGrid>
    <w:tr w:rsidR="00504698" w14:paraId="7366BA80" w14:textId="77777777" w:rsidTr="68E6EFD1">
      <w:trPr>
        <w:trHeight w:val="300"/>
      </w:trPr>
      <w:tc>
        <w:tcPr>
          <w:tcW w:w="2880" w:type="dxa"/>
        </w:tcPr>
        <w:p w14:paraId="62A4E6A1" w14:textId="500192BC" w:rsidR="68E6EFD1" w:rsidRDefault="68E6EFD1" w:rsidP="00C51BAC">
          <w:pPr>
            <w:pStyle w:val="Header"/>
          </w:pPr>
        </w:p>
      </w:tc>
      <w:tc>
        <w:tcPr>
          <w:tcW w:w="2880" w:type="dxa"/>
        </w:tcPr>
        <w:p w14:paraId="24B4631F" w14:textId="3C298979" w:rsidR="68E6EFD1" w:rsidRDefault="68E6EFD1" w:rsidP="00C51BAC">
          <w:pPr>
            <w:pStyle w:val="Header"/>
          </w:pPr>
        </w:p>
      </w:tc>
      <w:tc>
        <w:tcPr>
          <w:tcW w:w="2880" w:type="dxa"/>
        </w:tcPr>
        <w:p w14:paraId="60A2859F" w14:textId="6A5F50CD" w:rsidR="68E6EFD1" w:rsidRDefault="68E6EFD1" w:rsidP="00C51BAC">
          <w:pPr>
            <w:pStyle w:val="Header"/>
          </w:pPr>
        </w:p>
      </w:tc>
    </w:tr>
  </w:tbl>
  <w:p w14:paraId="3BE98D21" w14:textId="13C4C4A3" w:rsidR="0011341B" w:rsidRDefault="0011341B" w:rsidP="00C51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31277C" w14:paraId="3F4153D9" w14:textId="77777777" w:rsidTr="68E6EFD1">
      <w:trPr>
        <w:trHeight w:val="300"/>
      </w:trPr>
      <w:tc>
        <w:tcPr>
          <w:tcW w:w="4320" w:type="dxa"/>
        </w:tcPr>
        <w:p w14:paraId="69F7330E" w14:textId="065C33B1" w:rsidR="68E6EFD1" w:rsidRDefault="68E6EFD1" w:rsidP="00C51BAC">
          <w:pPr>
            <w:pStyle w:val="Header"/>
          </w:pPr>
        </w:p>
      </w:tc>
      <w:tc>
        <w:tcPr>
          <w:tcW w:w="4320" w:type="dxa"/>
        </w:tcPr>
        <w:p w14:paraId="17B66333" w14:textId="4778E790" w:rsidR="68E6EFD1" w:rsidRDefault="68E6EFD1" w:rsidP="00C51BAC">
          <w:pPr>
            <w:pStyle w:val="Header"/>
          </w:pPr>
        </w:p>
      </w:tc>
      <w:tc>
        <w:tcPr>
          <w:tcW w:w="4320" w:type="dxa"/>
        </w:tcPr>
        <w:p w14:paraId="5BDF92F8" w14:textId="1C072AC0" w:rsidR="68E6EFD1" w:rsidRDefault="68E6EFD1" w:rsidP="00C51BAC">
          <w:pPr>
            <w:pStyle w:val="Header"/>
          </w:pPr>
        </w:p>
      </w:tc>
    </w:tr>
  </w:tbl>
  <w:p w14:paraId="68814256" w14:textId="48F65360" w:rsidR="0011341B" w:rsidRDefault="0011341B" w:rsidP="00C51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80"/>
      <w:gridCol w:w="2880"/>
      <w:gridCol w:w="2880"/>
    </w:tblGrid>
    <w:tr w:rsidR="0031277C" w14:paraId="49CAE142" w14:textId="77777777" w:rsidTr="68E6EFD1">
      <w:trPr>
        <w:trHeight w:val="300"/>
      </w:trPr>
      <w:tc>
        <w:tcPr>
          <w:tcW w:w="2880" w:type="dxa"/>
        </w:tcPr>
        <w:p w14:paraId="5F32286A" w14:textId="7EC16D2E" w:rsidR="68E6EFD1" w:rsidRDefault="68E6EFD1" w:rsidP="00C51BAC">
          <w:pPr>
            <w:pStyle w:val="Header"/>
          </w:pPr>
        </w:p>
      </w:tc>
      <w:tc>
        <w:tcPr>
          <w:tcW w:w="2880" w:type="dxa"/>
        </w:tcPr>
        <w:p w14:paraId="20C8A395" w14:textId="3723B129" w:rsidR="68E6EFD1" w:rsidRDefault="68E6EFD1" w:rsidP="00C51BAC">
          <w:pPr>
            <w:pStyle w:val="Header"/>
          </w:pPr>
        </w:p>
      </w:tc>
      <w:tc>
        <w:tcPr>
          <w:tcW w:w="2880" w:type="dxa"/>
        </w:tcPr>
        <w:p w14:paraId="0FFADFC5" w14:textId="6C2A9D53" w:rsidR="68E6EFD1" w:rsidRDefault="68E6EFD1" w:rsidP="00C51BAC">
          <w:pPr>
            <w:pStyle w:val="Header"/>
          </w:pPr>
        </w:p>
      </w:tc>
    </w:tr>
  </w:tbl>
  <w:p w14:paraId="28424696" w14:textId="05B94202" w:rsidR="0011341B" w:rsidRDefault="0011341B" w:rsidP="00C51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0942585E"/>
    <w:multiLevelType w:val="hybridMultilevel"/>
    <w:tmpl w:val="C8003CC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957B055"/>
    <w:multiLevelType w:val="hybridMultilevel"/>
    <w:tmpl w:val="88BC3BA4"/>
    <w:lvl w:ilvl="0" w:tplc="82A42BB8">
      <w:start w:val="1"/>
      <w:numFmt w:val="bullet"/>
      <w:lvlText w:val=""/>
      <w:lvlJc w:val="left"/>
      <w:pPr>
        <w:ind w:left="720" w:hanging="360"/>
      </w:pPr>
      <w:rPr>
        <w:rFonts w:ascii="Symbol" w:hAnsi="Symbol" w:hint="default"/>
      </w:rPr>
    </w:lvl>
    <w:lvl w:ilvl="1" w:tplc="9EC0C3F6">
      <w:start w:val="1"/>
      <w:numFmt w:val="bullet"/>
      <w:lvlText w:val="o"/>
      <w:lvlJc w:val="left"/>
      <w:pPr>
        <w:ind w:left="1440" w:hanging="360"/>
      </w:pPr>
      <w:rPr>
        <w:rFonts w:ascii="Courier New" w:hAnsi="Courier New" w:hint="default"/>
      </w:rPr>
    </w:lvl>
    <w:lvl w:ilvl="2" w:tplc="4E185A54">
      <w:start w:val="1"/>
      <w:numFmt w:val="bullet"/>
      <w:lvlText w:val=""/>
      <w:lvlJc w:val="left"/>
      <w:pPr>
        <w:ind w:left="2160" w:hanging="360"/>
      </w:pPr>
      <w:rPr>
        <w:rFonts w:ascii="Wingdings" w:hAnsi="Wingdings" w:hint="default"/>
      </w:rPr>
    </w:lvl>
    <w:lvl w:ilvl="3" w:tplc="CC9E7D68">
      <w:start w:val="1"/>
      <w:numFmt w:val="bullet"/>
      <w:lvlText w:val=""/>
      <w:lvlJc w:val="left"/>
      <w:pPr>
        <w:ind w:left="2880" w:hanging="360"/>
      </w:pPr>
      <w:rPr>
        <w:rFonts w:ascii="Symbol" w:hAnsi="Symbol" w:hint="default"/>
      </w:rPr>
    </w:lvl>
    <w:lvl w:ilvl="4" w:tplc="6A107636">
      <w:start w:val="1"/>
      <w:numFmt w:val="bullet"/>
      <w:lvlText w:val="o"/>
      <w:lvlJc w:val="left"/>
      <w:pPr>
        <w:ind w:left="3600" w:hanging="360"/>
      </w:pPr>
      <w:rPr>
        <w:rFonts w:ascii="Courier New" w:hAnsi="Courier New" w:hint="default"/>
      </w:rPr>
    </w:lvl>
    <w:lvl w:ilvl="5" w:tplc="6748A0DE">
      <w:start w:val="1"/>
      <w:numFmt w:val="bullet"/>
      <w:lvlText w:val=""/>
      <w:lvlJc w:val="left"/>
      <w:pPr>
        <w:ind w:left="4320" w:hanging="360"/>
      </w:pPr>
      <w:rPr>
        <w:rFonts w:ascii="Wingdings" w:hAnsi="Wingdings" w:hint="default"/>
      </w:rPr>
    </w:lvl>
    <w:lvl w:ilvl="6" w:tplc="F46431D4">
      <w:start w:val="1"/>
      <w:numFmt w:val="bullet"/>
      <w:lvlText w:val=""/>
      <w:lvlJc w:val="left"/>
      <w:pPr>
        <w:ind w:left="5040" w:hanging="360"/>
      </w:pPr>
      <w:rPr>
        <w:rFonts w:ascii="Symbol" w:hAnsi="Symbol" w:hint="default"/>
      </w:rPr>
    </w:lvl>
    <w:lvl w:ilvl="7" w:tplc="13CCDE84">
      <w:start w:val="1"/>
      <w:numFmt w:val="bullet"/>
      <w:lvlText w:val="o"/>
      <w:lvlJc w:val="left"/>
      <w:pPr>
        <w:ind w:left="5760" w:hanging="360"/>
      </w:pPr>
      <w:rPr>
        <w:rFonts w:ascii="Courier New" w:hAnsi="Courier New" w:hint="default"/>
      </w:rPr>
    </w:lvl>
    <w:lvl w:ilvl="8" w:tplc="3098C76E">
      <w:start w:val="1"/>
      <w:numFmt w:val="bullet"/>
      <w:lvlText w:val=""/>
      <w:lvlJc w:val="left"/>
      <w:pPr>
        <w:ind w:left="6480" w:hanging="360"/>
      </w:pPr>
      <w:rPr>
        <w:rFonts w:ascii="Wingdings" w:hAnsi="Wingdings" w:hint="default"/>
      </w:rPr>
    </w:lvl>
  </w:abstractNum>
  <w:abstractNum w:abstractNumId="7" w15:restartNumberingAfterBreak="0">
    <w:nsid w:val="10D04045"/>
    <w:multiLevelType w:val="hybridMultilevel"/>
    <w:tmpl w:val="2DCC572C"/>
    <w:lvl w:ilvl="0" w:tplc="BA8872D8">
      <w:start w:val="1"/>
      <w:numFmt w:val="bullet"/>
      <w:lvlText w:val=""/>
      <w:lvlJc w:val="left"/>
      <w:pPr>
        <w:ind w:left="720" w:hanging="360"/>
      </w:pPr>
      <w:rPr>
        <w:rFonts w:ascii="Symbol" w:hAnsi="Symbol" w:hint="default"/>
      </w:rPr>
    </w:lvl>
    <w:lvl w:ilvl="1" w:tplc="5B8A3E4A">
      <w:start w:val="1"/>
      <w:numFmt w:val="bullet"/>
      <w:lvlText w:val="o"/>
      <w:lvlJc w:val="left"/>
      <w:pPr>
        <w:ind w:left="1440" w:hanging="360"/>
      </w:pPr>
      <w:rPr>
        <w:rFonts w:ascii="Courier New" w:hAnsi="Courier New" w:hint="default"/>
      </w:rPr>
    </w:lvl>
    <w:lvl w:ilvl="2" w:tplc="25DA6474">
      <w:start w:val="1"/>
      <w:numFmt w:val="bullet"/>
      <w:lvlText w:val=""/>
      <w:lvlJc w:val="left"/>
      <w:pPr>
        <w:ind w:left="2160" w:hanging="360"/>
      </w:pPr>
      <w:rPr>
        <w:rFonts w:ascii="Wingdings" w:hAnsi="Wingdings" w:hint="default"/>
      </w:rPr>
    </w:lvl>
    <w:lvl w:ilvl="3" w:tplc="2B4EC71C">
      <w:start w:val="1"/>
      <w:numFmt w:val="bullet"/>
      <w:lvlText w:val=""/>
      <w:lvlJc w:val="left"/>
      <w:pPr>
        <w:ind w:left="2880" w:hanging="360"/>
      </w:pPr>
      <w:rPr>
        <w:rFonts w:ascii="Symbol" w:hAnsi="Symbol" w:hint="default"/>
      </w:rPr>
    </w:lvl>
    <w:lvl w:ilvl="4" w:tplc="F8687AB4">
      <w:start w:val="1"/>
      <w:numFmt w:val="bullet"/>
      <w:lvlText w:val="o"/>
      <w:lvlJc w:val="left"/>
      <w:pPr>
        <w:ind w:left="3600" w:hanging="360"/>
      </w:pPr>
      <w:rPr>
        <w:rFonts w:ascii="Courier New" w:hAnsi="Courier New" w:hint="default"/>
      </w:rPr>
    </w:lvl>
    <w:lvl w:ilvl="5" w:tplc="B2645334">
      <w:start w:val="1"/>
      <w:numFmt w:val="bullet"/>
      <w:lvlText w:val=""/>
      <w:lvlJc w:val="left"/>
      <w:pPr>
        <w:ind w:left="4320" w:hanging="360"/>
      </w:pPr>
      <w:rPr>
        <w:rFonts w:ascii="Wingdings" w:hAnsi="Wingdings" w:hint="default"/>
      </w:rPr>
    </w:lvl>
    <w:lvl w:ilvl="6" w:tplc="49769DFC">
      <w:start w:val="1"/>
      <w:numFmt w:val="bullet"/>
      <w:lvlText w:val=""/>
      <w:lvlJc w:val="left"/>
      <w:pPr>
        <w:ind w:left="5040" w:hanging="360"/>
      </w:pPr>
      <w:rPr>
        <w:rFonts w:ascii="Symbol" w:hAnsi="Symbol" w:hint="default"/>
      </w:rPr>
    </w:lvl>
    <w:lvl w:ilvl="7" w:tplc="77EC28D0">
      <w:start w:val="1"/>
      <w:numFmt w:val="bullet"/>
      <w:lvlText w:val="o"/>
      <w:lvlJc w:val="left"/>
      <w:pPr>
        <w:ind w:left="5760" w:hanging="360"/>
      </w:pPr>
      <w:rPr>
        <w:rFonts w:ascii="Courier New" w:hAnsi="Courier New" w:hint="default"/>
      </w:rPr>
    </w:lvl>
    <w:lvl w:ilvl="8" w:tplc="1D4C5F2E">
      <w:start w:val="1"/>
      <w:numFmt w:val="bullet"/>
      <w:lvlText w:val=""/>
      <w:lvlJc w:val="left"/>
      <w:pPr>
        <w:ind w:left="6480" w:hanging="360"/>
      </w:pPr>
      <w:rPr>
        <w:rFonts w:ascii="Wingdings" w:hAnsi="Wingdings" w:hint="default"/>
      </w:rPr>
    </w:lvl>
  </w:abstractNum>
  <w:abstractNum w:abstractNumId="8" w15:restartNumberingAfterBreak="0">
    <w:nsid w:val="17DBC69C"/>
    <w:multiLevelType w:val="hybridMultilevel"/>
    <w:tmpl w:val="F03AA5B0"/>
    <w:lvl w:ilvl="0" w:tplc="F7843D7C">
      <w:start w:val="1"/>
      <w:numFmt w:val="bullet"/>
      <w:lvlText w:val=""/>
      <w:lvlJc w:val="left"/>
      <w:pPr>
        <w:ind w:left="720" w:hanging="360"/>
      </w:pPr>
      <w:rPr>
        <w:rFonts w:ascii="Symbol" w:hAnsi="Symbol" w:hint="default"/>
      </w:rPr>
    </w:lvl>
    <w:lvl w:ilvl="1" w:tplc="52723D68">
      <w:start w:val="1"/>
      <w:numFmt w:val="bullet"/>
      <w:lvlText w:val="o"/>
      <w:lvlJc w:val="left"/>
      <w:pPr>
        <w:ind w:left="1440" w:hanging="360"/>
      </w:pPr>
      <w:rPr>
        <w:rFonts w:ascii="Courier New" w:hAnsi="Courier New" w:hint="default"/>
      </w:rPr>
    </w:lvl>
    <w:lvl w:ilvl="2" w:tplc="178E2760">
      <w:start w:val="1"/>
      <w:numFmt w:val="bullet"/>
      <w:lvlText w:val=""/>
      <w:lvlJc w:val="left"/>
      <w:pPr>
        <w:ind w:left="2160" w:hanging="360"/>
      </w:pPr>
      <w:rPr>
        <w:rFonts w:ascii="Wingdings" w:hAnsi="Wingdings" w:hint="default"/>
      </w:rPr>
    </w:lvl>
    <w:lvl w:ilvl="3" w:tplc="1A520A7E">
      <w:start w:val="1"/>
      <w:numFmt w:val="bullet"/>
      <w:lvlText w:val=""/>
      <w:lvlJc w:val="left"/>
      <w:pPr>
        <w:ind w:left="2880" w:hanging="360"/>
      </w:pPr>
      <w:rPr>
        <w:rFonts w:ascii="Symbol" w:hAnsi="Symbol" w:hint="default"/>
      </w:rPr>
    </w:lvl>
    <w:lvl w:ilvl="4" w:tplc="D56C3640">
      <w:start w:val="1"/>
      <w:numFmt w:val="bullet"/>
      <w:lvlText w:val="o"/>
      <w:lvlJc w:val="left"/>
      <w:pPr>
        <w:ind w:left="3600" w:hanging="360"/>
      </w:pPr>
      <w:rPr>
        <w:rFonts w:ascii="Courier New" w:hAnsi="Courier New" w:hint="default"/>
      </w:rPr>
    </w:lvl>
    <w:lvl w:ilvl="5" w:tplc="B6F8E9E2">
      <w:start w:val="1"/>
      <w:numFmt w:val="bullet"/>
      <w:lvlText w:val=""/>
      <w:lvlJc w:val="left"/>
      <w:pPr>
        <w:ind w:left="4320" w:hanging="360"/>
      </w:pPr>
      <w:rPr>
        <w:rFonts w:ascii="Wingdings" w:hAnsi="Wingdings" w:hint="default"/>
      </w:rPr>
    </w:lvl>
    <w:lvl w:ilvl="6" w:tplc="41E2DAE8">
      <w:start w:val="1"/>
      <w:numFmt w:val="bullet"/>
      <w:lvlText w:val=""/>
      <w:lvlJc w:val="left"/>
      <w:pPr>
        <w:ind w:left="5040" w:hanging="360"/>
      </w:pPr>
      <w:rPr>
        <w:rFonts w:ascii="Symbol" w:hAnsi="Symbol" w:hint="default"/>
      </w:rPr>
    </w:lvl>
    <w:lvl w:ilvl="7" w:tplc="A9F485E2">
      <w:start w:val="1"/>
      <w:numFmt w:val="bullet"/>
      <w:lvlText w:val="o"/>
      <w:lvlJc w:val="left"/>
      <w:pPr>
        <w:ind w:left="5760" w:hanging="360"/>
      </w:pPr>
      <w:rPr>
        <w:rFonts w:ascii="Courier New" w:hAnsi="Courier New" w:hint="default"/>
      </w:rPr>
    </w:lvl>
    <w:lvl w:ilvl="8" w:tplc="B4C8CF42">
      <w:start w:val="1"/>
      <w:numFmt w:val="bullet"/>
      <w:lvlText w:val=""/>
      <w:lvlJc w:val="left"/>
      <w:pPr>
        <w:ind w:left="6480" w:hanging="360"/>
      </w:pPr>
      <w:rPr>
        <w:rFonts w:ascii="Wingdings" w:hAnsi="Wingdings" w:hint="default"/>
      </w:rPr>
    </w:lvl>
  </w:abstractNum>
  <w:abstractNum w:abstractNumId="9" w15:restartNumberingAfterBreak="0">
    <w:nsid w:val="1907F1D0"/>
    <w:multiLevelType w:val="hybridMultilevel"/>
    <w:tmpl w:val="FFFFFFFF"/>
    <w:lvl w:ilvl="0" w:tplc="6F9E862C">
      <w:start w:val="1"/>
      <w:numFmt w:val="bullet"/>
      <w:lvlText w:val=""/>
      <w:lvlJc w:val="left"/>
      <w:pPr>
        <w:ind w:left="720" w:hanging="360"/>
      </w:pPr>
      <w:rPr>
        <w:rFonts w:ascii="Symbol" w:hAnsi="Symbol" w:hint="default"/>
      </w:rPr>
    </w:lvl>
    <w:lvl w:ilvl="1" w:tplc="BDDC3B5C">
      <w:start w:val="1"/>
      <w:numFmt w:val="bullet"/>
      <w:lvlText w:val="o"/>
      <w:lvlJc w:val="left"/>
      <w:pPr>
        <w:ind w:left="1440" w:hanging="360"/>
      </w:pPr>
      <w:rPr>
        <w:rFonts w:ascii="Courier New" w:hAnsi="Courier New" w:hint="default"/>
      </w:rPr>
    </w:lvl>
    <w:lvl w:ilvl="2" w:tplc="CAAA6E78">
      <w:start w:val="1"/>
      <w:numFmt w:val="bullet"/>
      <w:lvlText w:val=""/>
      <w:lvlJc w:val="left"/>
      <w:pPr>
        <w:ind w:left="2160" w:hanging="360"/>
      </w:pPr>
      <w:rPr>
        <w:rFonts w:ascii="Wingdings" w:hAnsi="Wingdings" w:hint="default"/>
      </w:rPr>
    </w:lvl>
    <w:lvl w:ilvl="3" w:tplc="6C08CB86">
      <w:start w:val="1"/>
      <w:numFmt w:val="bullet"/>
      <w:lvlText w:val=""/>
      <w:lvlJc w:val="left"/>
      <w:pPr>
        <w:ind w:left="2880" w:hanging="360"/>
      </w:pPr>
      <w:rPr>
        <w:rFonts w:ascii="Symbol" w:hAnsi="Symbol" w:hint="default"/>
      </w:rPr>
    </w:lvl>
    <w:lvl w:ilvl="4" w:tplc="53D6B508">
      <w:start w:val="1"/>
      <w:numFmt w:val="bullet"/>
      <w:lvlText w:val="o"/>
      <w:lvlJc w:val="left"/>
      <w:pPr>
        <w:ind w:left="3600" w:hanging="360"/>
      </w:pPr>
      <w:rPr>
        <w:rFonts w:ascii="Courier New" w:hAnsi="Courier New" w:hint="default"/>
      </w:rPr>
    </w:lvl>
    <w:lvl w:ilvl="5" w:tplc="A2C629AC">
      <w:start w:val="1"/>
      <w:numFmt w:val="bullet"/>
      <w:lvlText w:val=""/>
      <w:lvlJc w:val="left"/>
      <w:pPr>
        <w:ind w:left="4320" w:hanging="360"/>
      </w:pPr>
      <w:rPr>
        <w:rFonts w:ascii="Wingdings" w:hAnsi="Wingdings" w:hint="default"/>
      </w:rPr>
    </w:lvl>
    <w:lvl w:ilvl="6" w:tplc="181E8B22">
      <w:start w:val="1"/>
      <w:numFmt w:val="bullet"/>
      <w:lvlText w:val=""/>
      <w:lvlJc w:val="left"/>
      <w:pPr>
        <w:ind w:left="5040" w:hanging="360"/>
      </w:pPr>
      <w:rPr>
        <w:rFonts w:ascii="Symbol" w:hAnsi="Symbol" w:hint="default"/>
      </w:rPr>
    </w:lvl>
    <w:lvl w:ilvl="7" w:tplc="2C66AFF0">
      <w:start w:val="1"/>
      <w:numFmt w:val="bullet"/>
      <w:lvlText w:val="o"/>
      <w:lvlJc w:val="left"/>
      <w:pPr>
        <w:ind w:left="5760" w:hanging="360"/>
      </w:pPr>
      <w:rPr>
        <w:rFonts w:ascii="Courier New" w:hAnsi="Courier New" w:hint="default"/>
      </w:rPr>
    </w:lvl>
    <w:lvl w:ilvl="8" w:tplc="05ACE8A2">
      <w:start w:val="1"/>
      <w:numFmt w:val="bullet"/>
      <w:lvlText w:val=""/>
      <w:lvlJc w:val="left"/>
      <w:pPr>
        <w:ind w:left="6480" w:hanging="360"/>
      </w:pPr>
      <w:rPr>
        <w:rFonts w:ascii="Wingdings" w:hAnsi="Wingdings" w:hint="default"/>
      </w:rPr>
    </w:lvl>
  </w:abstractNum>
  <w:abstractNum w:abstractNumId="10" w15:restartNumberingAfterBreak="0">
    <w:nsid w:val="1B83D631"/>
    <w:multiLevelType w:val="hybridMultilevel"/>
    <w:tmpl w:val="A5A417D6"/>
    <w:lvl w:ilvl="0" w:tplc="F22412EA">
      <w:start w:val="1"/>
      <w:numFmt w:val="bullet"/>
      <w:lvlText w:val=""/>
      <w:lvlJc w:val="left"/>
      <w:pPr>
        <w:ind w:left="360" w:hanging="360"/>
      </w:pPr>
      <w:rPr>
        <w:rFonts w:ascii="Symbol" w:hAnsi="Symbol" w:hint="default"/>
      </w:rPr>
    </w:lvl>
    <w:lvl w:ilvl="1" w:tplc="1E40CFCA">
      <w:start w:val="1"/>
      <w:numFmt w:val="bullet"/>
      <w:lvlText w:val="o"/>
      <w:lvlJc w:val="left"/>
      <w:pPr>
        <w:ind w:left="1080" w:hanging="360"/>
      </w:pPr>
      <w:rPr>
        <w:rFonts w:ascii="Courier New" w:hAnsi="Courier New" w:hint="default"/>
      </w:rPr>
    </w:lvl>
    <w:lvl w:ilvl="2" w:tplc="2132009E">
      <w:start w:val="1"/>
      <w:numFmt w:val="bullet"/>
      <w:lvlText w:val=""/>
      <w:lvlJc w:val="left"/>
      <w:pPr>
        <w:ind w:left="1800" w:hanging="360"/>
      </w:pPr>
      <w:rPr>
        <w:rFonts w:ascii="Wingdings" w:hAnsi="Wingdings" w:hint="default"/>
      </w:rPr>
    </w:lvl>
    <w:lvl w:ilvl="3" w:tplc="1FFEBE80">
      <w:start w:val="1"/>
      <w:numFmt w:val="bullet"/>
      <w:lvlText w:val=""/>
      <w:lvlJc w:val="left"/>
      <w:pPr>
        <w:ind w:left="2520" w:hanging="360"/>
      </w:pPr>
      <w:rPr>
        <w:rFonts w:ascii="Symbol" w:hAnsi="Symbol" w:hint="default"/>
      </w:rPr>
    </w:lvl>
    <w:lvl w:ilvl="4" w:tplc="E06E7B8E">
      <w:start w:val="1"/>
      <w:numFmt w:val="bullet"/>
      <w:lvlText w:val="o"/>
      <w:lvlJc w:val="left"/>
      <w:pPr>
        <w:ind w:left="3240" w:hanging="360"/>
      </w:pPr>
      <w:rPr>
        <w:rFonts w:ascii="Courier New" w:hAnsi="Courier New" w:hint="default"/>
      </w:rPr>
    </w:lvl>
    <w:lvl w:ilvl="5" w:tplc="91282D72">
      <w:start w:val="1"/>
      <w:numFmt w:val="bullet"/>
      <w:lvlText w:val=""/>
      <w:lvlJc w:val="left"/>
      <w:pPr>
        <w:ind w:left="3960" w:hanging="360"/>
      </w:pPr>
      <w:rPr>
        <w:rFonts w:ascii="Wingdings" w:hAnsi="Wingdings" w:hint="default"/>
      </w:rPr>
    </w:lvl>
    <w:lvl w:ilvl="6" w:tplc="E64EBD42">
      <w:start w:val="1"/>
      <w:numFmt w:val="bullet"/>
      <w:lvlText w:val=""/>
      <w:lvlJc w:val="left"/>
      <w:pPr>
        <w:ind w:left="4680" w:hanging="360"/>
      </w:pPr>
      <w:rPr>
        <w:rFonts w:ascii="Symbol" w:hAnsi="Symbol" w:hint="default"/>
      </w:rPr>
    </w:lvl>
    <w:lvl w:ilvl="7" w:tplc="2C08A822">
      <w:start w:val="1"/>
      <w:numFmt w:val="bullet"/>
      <w:lvlText w:val="o"/>
      <w:lvlJc w:val="left"/>
      <w:pPr>
        <w:ind w:left="5400" w:hanging="360"/>
      </w:pPr>
      <w:rPr>
        <w:rFonts w:ascii="Courier New" w:hAnsi="Courier New" w:hint="default"/>
      </w:rPr>
    </w:lvl>
    <w:lvl w:ilvl="8" w:tplc="CFCA0EE2">
      <w:start w:val="1"/>
      <w:numFmt w:val="bullet"/>
      <w:lvlText w:val=""/>
      <w:lvlJc w:val="left"/>
      <w:pPr>
        <w:ind w:left="6120" w:hanging="360"/>
      </w:pPr>
      <w:rPr>
        <w:rFonts w:ascii="Wingdings" w:hAnsi="Wingdings" w:hint="default"/>
      </w:rPr>
    </w:lvl>
  </w:abstractNum>
  <w:abstractNum w:abstractNumId="11" w15:restartNumberingAfterBreak="0">
    <w:nsid w:val="1DF5BD98"/>
    <w:multiLevelType w:val="hybridMultilevel"/>
    <w:tmpl w:val="FFFFFFFF"/>
    <w:lvl w:ilvl="0" w:tplc="196ED9D4">
      <w:start w:val="1"/>
      <w:numFmt w:val="bullet"/>
      <w:lvlText w:val=""/>
      <w:lvlJc w:val="left"/>
      <w:pPr>
        <w:ind w:left="720" w:hanging="360"/>
      </w:pPr>
      <w:rPr>
        <w:rFonts w:ascii="Symbol" w:hAnsi="Symbol" w:hint="default"/>
      </w:rPr>
    </w:lvl>
    <w:lvl w:ilvl="1" w:tplc="3F8EAE90">
      <w:start w:val="1"/>
      <w:numFmt w:val="bullet"/>
      <w:lvlText w:val="o"/>
      <w:lvlJc w:val="left"/>
      <w:pPr>
        <w:ind w:left="1440" w:hanging="360"/>
      </w:pPr>
      <w:rPr>
        <w:rFonts w:ascii="Courier New" w:hAnsi="Courier New" w:hint="default"/>
      </w:rPr>
    </w:lvl>
    <w:lvl w:ilvl="2" w:tplc="7E223FAC">
      <w:start w:val="1"/>
      <w:numFmt w:val="bullet"/>
      <w:lvlText w:val=""/>
      <w:lvlJc w:val="left"/>
      <w:pPr>
        <w:ind w:left="2160" w:hanging="360"/>
      </w:pPr>
      <w:rPr>
        <w:rFonts w:ascii="Wingdings" w:hAnsi="Wingdings" w:hint="default"/>
      </w:rPr>
    </w:lvl>
    <w:lvl w:ilvl="3" w:tplc="300E0022">
      <w:start w:val="1"/>
      <w:numFmt w:val="bullet"/>
      <w:lvlText w:val=""/>
      <w:lvlJc w:val="left"/>
      <w:pPr>
        <w:ind w:left="2880" w:hanging="360"/>
      </w:pPr>
      <w:rPr>
        <w:rFonts w:ascii="Symbol" w:hAnsi="Symbol" w:hint="default"/>
      </w:rPr>
    </w:lvl>
    <w:lvl w:ilvl="4" w:tplc="638EBCB8">
      <w:start w:val="1"/>
      <w:numFmt w:val="bullet"/>
      <w:lvlText w:val="o"/>
      <w:lvlJc w:val="left"/>
      <w:pPr>
        <w:ind w:left="3600" w:hanging="360"/>
      </w:pPr>
      <w:rPr>
        <w:rFonts w:ascii="Courier New" w:hAnsi="Courier New" w:hint="default"/>
      </w:rPr>
    </w:lvl>
    <w:lvl w:ilvl="5" w:tplc="97AC14D8">
      <w:start w:val="1"/>
      <w:numFmt w:val="bullet"/>
      <w:lvlText w:val=""/>
      <w:lvlJc w:val="left"/>
      <w:pPr>
        <w:ind w:left="4320" w:hanging="360"/>
      </w:pPr>
      <w:rPr>
        <w:rFonts w:ascii="Wingdings" w:hAnsi="Wingdings" w:hint="default"/>
      </w:rPr>
    </w:lvl>
    <w:lvl w:ilvl="6" w:tplc="146CCEB4">
      <w:start w:val="1"/>
      <w:numFmt w:val="bullet"/>
      <w:lvlText w:val=""/>
      <w:lvlJc w:val="left"/>
      <w:pPr>
        <w:ind w:left="5040" w:hanging="360"/>
      </w:pPr>
      <w:rPr>
        <w:rFonts w:ascii="Symbol" w:hAnsi="Symbol" w:hint="default"/>
      </w:rPr>
    </w:lvl>
    <w:lvl w:ilvl="7" w:tplc="69007CC2">
      <w:start w:val="1"/>
      <w:numFmt w:val="bullet"/>
      <w:lvlText w:val="o"/>
      <w:lvlJc w:val="left"/>
      <w:pPr>
        <w:ind w:left="5760" w:hanging="360"/>
      </w:pPr>
      <w:rPr>
        <w:rFonts w:ascii="Courier New" w:hAnsi="Courier New" w:hint="default"/>
      </w:rPr>
    </w:lvl>
    <w:lvl w:ilvl="8" w:tplc="9FA06CF4">
      <w:start w:val="1"/>
      <w:numFmt w:val="bullet"/>
      <w:lvlText w:val=""/>
      <w:lvlJc w:val="left"/>
      <w:pPr>
        <w:ind w:left="6480" w:hanging="360"/>
      </w:pPr>
      <w:rPr>
        <w:rFonts w:ascii="Wingdings" w:hAnsi="Wingdings" w:hint="default"/>
      </w:rPr>
    </w:lvl>
  </w:abstractNum>
  <w:abstractNum w:abstractNumId="12" w15:restartNumberingAfterBreak="0">
    <w:nsid w:val="1E1F4A1B"/>
    <w:multiLevelType w:val="hybridMultilevel"/>
    <w:tmpl w:val="A5BC8C14"/>
    <w:lvl w:ilvl="0" w:tplc="0409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E9F9FAC"/>
    <w:multiLevelType w:val="hybridMultilevel"/>
    <w:tmpl w:val="A808CC5C"/>
    <w:lvl w:ilvl="0" w:tplc="84623EA4">
      <w:start w:val="1"/>
      <w:numFmt w:val="bullet"/>
      <w:lvlText w:val=""/>
      <w:lvlJc w:val="left"/>
      <w:pPr>
        <w:ind w:left="720" w:hanging="360"/>
      </w:pPr>
      <w:rPr>
        <w:rFonts w:ascii="Symbol" w:hAnsi="Symbol" w:hint="default"/>
      </w:rPr>
    </w:lvl>
    <w:lvl w:ilvl="1" w:tplc="65643AE0">
      <w:start w:val="1"/>
      <w:numFmt w:val="bullet"/>
      <w:lvlText w:val="o"/>
      <w:lvlJc w:val="left"/>
      <w:pPr>
        <w:ind w:left="1440" w:hanging="360"/>
      </w:pPr>
      <w:rPr>
        <w:rFonts w:ascii="Courier New" w:hAnsi="Courier New" w:hint="default"/>
      </w:rPr>
    </w:lvl>
    <w:lvl w:ilvl="2" w:tplc="2E3AB18E">
      <w:start w:val="1"/>
      <w:numFmt w:val="bullet"/>
      <w:lvlText w:val=""/>
      <w:lvlJc w:val="left"/>
      <w:pPr>
        <w:ind w:left="2160" w:hanging="360"/>
      </w:pPr>
      <w:rPr>
        <w:rFonts w:ascii="Wingdings" w:hAnsi="Wingdings" w:hint="default"/>
      </w:rPr>
    </w:lvl>
    <w:lvl w:ilvl="3" w:tplc="2EF6F848">
      <w:start w:val="1"/>
      <w:numFmt w:val="bullet"/>
      <w:lvlText w:val=""/>
      <w:lvlJc w:val="left"/>
      <w:pPr>
        <w:ind w:left="2880" w:hanging="360"/>
      </w:pPr>
      <w:rPr>
        <w:rFonts w:ascii="Symbol" w:hAnsi="Symbol" w:hint="default"/>
      </w:rPr>
    </w:lvl>
    <w:lvl w:ilvl="4" w:tplc="AAC4B95A">
      <w:start w:val="1"/>
      <w:numFmt w:val="bullet"/>
      <w:lvlText w:val="o"/>
      <w:lvlJc w:val="left"/>
      <w:pPr>
        <w:ind w:left="3600" w:hanging="360"/>
      </w:pPr>
      <w:rPr>
        <w:rFonts w:ascii="Courier New" w:hAnsi="Courier New" w:hint="default"/>
      </w:rPr>
    </w:lvl>
    <w:lvl w:ilvl="5" w:tplc="39AE13C4">
      <w:start w:val="1"/>
      <w:numFmt w:val="bullet"/>
      <w:lvlText w:val=""/>
      <w:lvlJc w:val="left"/>
      <w:pPr>
        <w:ind w:left="4320" w:hanging="360"/>
      </w:pPr>
      <w:rPr>
        <w:rFonts w:ascii="Wingdings" w:hAnsi="Wingdings" w:hint="default"/>
      </w:rPr>
    </w:lvl>
    <w:lvl w:ilvl="6" w:tplc="97063E84">
      <w:start w:val="1"/>
      <w:numFmt w:val="bullet"/>
      <w:lvlText w:val=""/>
      <w:lvlJc w:val="left"/>
      <w:pPr>
        <w:ind w:left="5040" w:hanging="360"/>
      </w:pPr>
      <w:rPr>
        <w:rFonts w:ascii="Symbol" w:hAnsi="Symbol" w:hint="default"/>
      </w:rPr>
    </w:lvl>
    <w:lvl w:ilvl="7" w:tplc="E2846D68">
      <w:start w:val="1"/>
      <w:numFmt w:val="bullet"/>
      <w:lvlText w:val="o"/>
      <w:lvlJc w:val="left"/>
      <w:pPr>
        <w:ind w:left="5760" w:hanging="360"/>
      </w:pPr>
      <w:rPr>
        <w:rFonts w:ascii="Courier New" w:hAnsi="Courier New" w:hint="default"/>
      </w:rPr>
    </w:lvl>
    <w:lvl w:ilvl="8" w:tplc="8FB81438">
      <w:start w:val="1"/>
      <w:numFmt w:val="bullet"/>
      <w:lvlText w:val=""/>
      <w:lvlJc w:val="left"/>
      <w:pPr>
        <w:ind w:left="6480" w:hanging="360"/>
      </w:pPr>
      <w:rPr>
        <w:rFonts w:ascii="Wingdings" w:hAnsi="Wingdings" w:hint="default"/>
      </w:rPr>
    </w:lvl>
  </w:abstractNum>
  <w:abstractNum w:abstractNumId="14" w15:restartNumberingAfterBreak="0">
    <w:nsid w:val="1EFF5EFB"/>
    <w:multiLevelType w:val="hybridMultilevel"/>
    <w:tmpl w:val="1C8EBF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3127A2"/>
    <w:multiLevelType w:val="hybridMultilevel"/>
    <w:tmpl w:val="5C00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1B5D8"/>
    <w:multiLevelType w:val="hybridMultilevel"/>
    <w:tmpl w:val="D2801D28"/>
    <w:lvl w:ilvl="0" w:tplc="F01CFB6E">
      <w:start w:val="1"/>
      <w:numFmt w:val="lowerLetter"/>
      <w:lvlText w:val="%1."/>
      <w:lvlJc w:val="left"/>
      <w:pPr>
        <w:ind w:left="360" w:hanging="360"/>
      </w:pPr>
    </w:lvl>
    <w:lvl w:ilvl="1" w:tplc="3F282DD2">
      <w:start w:val="1"/>
      <w:numFmt w:val="lowerLetter"/>
      <w:lvlText w:val="%2."/>
      <w:lvlJc w:val="left"/>
      <w:pPr>
        <w:ind w:left="1080" w:hanging="360"/>
      </w:pPr>
    </w:lvl>
    <w:lvl w:ilvl="2" w:tplc="18C24546">
      <w:start w:val="1"/>
      <w:numFmt w:val="lowerRoman"/>
      <w:lvlText w:val="%3."/>
      <w:lvlJc w:val="right"/>
      <w:pPr>
        <w:ind w:left="1800" w:hanging="180"/>
      </w:pPr>
    </w:lvl>
    <w:lvl w:ilvl="3" w:tplc="DBEA5574">
      <w:start w:val="1"/>
      <w:numFmt w:val="decimal"/>
      <w:lvlText w:val="%4."/>
      <w:lvlJc w:val="left"/>
      <w:pPr>
        <w:ind w:left="2520" w:hanging="360"/>
      </w:pPr>
    </w:lvl>
    <w:lvl w:ilvl="4" w:tplc="B0683A58">
      <w:start w:val="1"/>
      <w:numFmt w:val="lowerLetter"/>
      <w:lvlText w:val="%5."/>
      <w:lvlJc w:val="left"/>
      <w:pPr>
        <w:ind w:left="3240" w:hanging="360"/>
      </w:pPr>
    </w:lvl>
    <w:lvl w:ilvl="5" w:tplc="C5F02204">
      <w:start w:val="1"/>
      <w:numFmt w:val="lowerRoman"/>
      <w:lvlText w:val="%6."/>
      <w:lvlJc w:val="right"/>
      <w:pPr>
        <w:ind w:left="3960" w:hanging="180"/>
      </w:pPr>
    </w:lvl>
    <w:lvl w:ilvl="6" w:tplc="596E59F6">
      <w:start w:val="1"/>
      <w:numFmt w:val="decimal"/>
      <w:lvlText w:val="%7."/>
      <w:lvlJc w:val="left"/>
      <w:pPr>
        <w:ind w:left="4680" w:hanging="360"/>
      </w:pPr>
    </w:lvl>
    <w:lvl w:ilvl="7" w:tplc="A992DB08">
      <w:start w:val="1"/>
      <w:numFmt w:val="lowerLetter"/>
      <w:lvlText w:val="%8."/>
      <w:lvlJc w:val="left"/>
      <w:pPr>
        <w:ind w:left="5400" w:hanging="360"/>
      </w:pPr>
    </w:lvl>
    <w:lvl w:ilvl="8" w:tplc="6BCA7C8E">
      <w:start w:val="1"/>
      <w:numFmt w:val="lowerRoman"/>
      <w:lvlText w:val="%9."/>
      <w:lvlJc w:val="right"/>
      <w:pPr>
        <w:ind w:left="6120" w:hanging="180"/>
      </w:pPr>
    </w:lvl>
  </w:abstractNum>
  <w:abstractNum w:abstractNumId="17" w15:restartNumberingAfterBreak="0">
    <w:nsid w:val="24E48BB5"/>
    <w:multiLevelType w:val="hybridMultilevel"/>
    <w:tmpl w:val="9D683E0E"/>
    <w:lvl w:ilvl="0" w:tplc="25AC8612">
      <w:start w:val="1"/>
      <w:numFmt w:val="bullet"/>
      <w:lvlText w:val=""/>
      <w:lvlJc w:val="left"/>
      <w:pPr>
        <w:ind w:left="360" w:hanging="360"/>
      </w:pPr>
      <w:rPr>
        <w:rFonts w:ascii="Symbol" w:hAnsi="Symbol" w:hint="default"/>
      </w:rPr>
    </w:lvl>
    <w:lvl w:ilvl="1" w:tplc="0138366C">
      <w:start w:val="1"/>
      <w:numFmt w:val="bullet"/>
      <w:lvlText w:val="o"/>
      <w:lvlJc w:val="left"/>
      <w:pPr>
        <w:ind w:left="1080" w:hanging="360"/>
      </w:pPr>
      <w:rPr>
        <w:rFonts w:ascii="Courier New" w:hAnsi="Courier New" w:hint="default"/>
      </w:rPr>
    </w:lvl>
    <w:lvl w:ilvl="2" w:tplc="5CF0E400">
      <w:start w:val="1"/>
      <w:numFmt w:val="bullet"/>
      <w:lvlText w:val=""/>
      <w:lvlJc w:val="left"/>
      <w:pPr>
        <w:ind w:left="1800" w:hanging="360"/>
      </w:pPr>
      <w:rPr>
        <w:rFonts w:ascii="Wingdings" w:hAnsi="Wingdings" w:hint="default"/>
      </w:rPr>
    </w:lvl>
    <w:lvl w:ilvl="3" w:tplc="6CD00808">
      <w:start w:val="1"/>
      <w:numFmt w:val="bullet"/>
      <w:lvlText w:val=""/>
      <w:lvlJc w:val="left"/>
      <w:pPr>
        <w:ind w:left="2520" w:hanging="360"/>
      </w:pPr>
      <w:rPr>
        <w:rFonts w:ascii="Symbol" w:hAnsi="Symbol" w:hint="default"/>
      </w:rPr>
    </w:lvl>
    <w:lvl w:ilvl="4" w:tplc="90D83154">
      <w:start w:val="1"/>
      <w:numFmt w:val="bullet"/>
      <w:lvlText w:val="o"/>
      <w:lvlJc w:val="left"/>
      <w:pPr>
        <w:ind w:left="3240" w:hanging="360"/>
      </w:pPr>
      <w:rPr>
        <w:rFonts w:ascii="Courier New" w:hAnsi="Courier New" w:hint="default"/>
      </w:rPr>
    </w:lvl>
    <w:lvl w:ilvl="5" w:tplc="CBBC9AB6">
      <w:start w:val="1"/>
      <w:numFmt w:val="bullet"/>
      <w:lvlText w:val=""/>
      <w:lvlJc w:val="left"/>
      <w:pPr>
        <w:ind w:left="3960" w:hanging="360"/>
      </w:pPr>
      <w:rPr>
        <w:rFonts w:ascii="Wingdings" w:hAnsi="Wingdings" w:hint="default"/>
      </w:rPr>
    </w:lvl>
    <w:lvl w:ilvl="6" w:tplc="CE063B58">
      <w:start w:val="1"/>
      <w:numFmt w:val="bullet"/>
      <w:lvlText w:val=""/>
      <w:lvlJc w:val="left"/>
      <w:pPr>
        <w:ind w:left="4680" w:hanging="360"/>
      </w:pPr>
      <w:rPr>
        <w:rFonts w:ascii="Symbol" w:hAnsi="Symbol" w:hint="default"/>
      </w:rPr>
    </w:lvl>
    <w:lvl w:ilvl="7" w:tplc="F8A21F64">
      <w:start w:val="1"/>
      <w:numFmt w:val="bullet"/>
      <w:lvlText w:val="o"/>
      <w:lvlJc w:val="left"/>
      <w:pPr>
        <w:ind w:left="5400" w:hanging="360"/>
      </w:pPr>
      <w:rPr>
        <w:rFonts w:ascii="Courier New" w:hAnsi="Courier New" w:hint="default"/>
      </w:rPr>
    </w:lvl>
    <w:lvl w:ilvl="8" w:tplc="B9EC4A20">
      <w:start w:val="1"/>
      <w:numFmt w:val="bullet"/>
      <w:lvlText w:val=""/>
      <w:lvlJc w:val="left"/>
      <w:pPr>
        <w:ind w:left="6120" w:hanging="360"/>
      </w:pPr>
      <w:rPr>
        <w:rFonts w:ascii="Wingdings" w:hAnsi="Wingdings" w:hint="default"/>
      </w:rPr>
    </w:lvl>
  </w:abstractNum>
  <w:abstractNum w:abstractNumId="18" w15:restartNumberingAfterBreak="0">
    <w:nsid w:val="2AFE5E07"/>
    <w:multiLevelType w:val="hybridMultilevel"/>
    <w:tmpl w:val="FFFFFFFF"/>
    <w:lvl w:ilvl="0" w:tplc="C56A075E">
      <w:start w:val="1"/>
      <w:numFmt w:val="bullet"/>
      <w:lvlText w:val=""/>
      <w:lvlJc w:val="left"/>
      <w:pPr>
        <w:ind w:left="1080" w:hanging="360"/>
      </w:pPr>
      <w:rPr>
        <w:rFonts w:ascii="Symbol" w:hAnsi="Symbol" w:hint="default"/>
      </w:rPr>
    </w:lvl>
    <w:lvl w:ilvl="1" w:tplc="06065EAC">
      <w:start w:val="1"/>
      <w:numFmt w:val="bullet"/>
      <w:lvlText w:val="o"/>
      <w:lvlJc w:val="left"/>
      <w:pPr>
        <w:ind w:left="1800" w:hanging="360"/>
      </w:pPr>
      <w:rPr>
        <w:rFonts w:ascii="Courier New" w:hAnsi="Courier New" w:hint="default"/>
      </w:rPr>
    </w:lvl>
    <w:lvl w:ilvl="2" w:tplc="7884DF78">
      <w:start w:val="1"/>
      <w:numFmt w:val="bullet"/>
      <w:lvlText w:val=""/>
      <w:lvlJc w:val="left"/>
      <w:pPr>
        <w:ind w:left="2520" w:hanging="360"/>
      </w:pPr>
      <w:rPr>
        <w:rFonts w:ascii="Wingdings" w:hAnsi="Wingdings" w:hint="default"/>
      </w:rPr>
    </w:lvl>
    <w:lvl w:ilvl="3" w:tplc="8772A8DA">
      <w:start w:val="1"/>
      <w:numFmt w:val="bullet"/>
      <w:lvlText w:val=""/>
      <w:lvlJc w:val="left"/>
      <w:pPr>
        <w:ind w:left="3240" w:hanging="360"/>
      </w:pPr>
      <w:rPr>
        <w:rFonts w:ascii="Symbol" w:hAnsi="Symbol" w:hint="default"/>
      </w:rPr>
    </w:lvl>
    <w:lvl w:ilvl="4" w:tplc="410CBC2A">
      <w:start w:val="1"/>
      <w:numFmt w:val="bullet"/>
      <w:lvlText w:val="o"/>
      <w:lvlJc w:val="left"/>
      <w:pPr>
        <w:ind w:left="3960" w:hanging="360"/>
      </w:pPr>
      <w:rPr>
        <w:rFonts w:ascii="Courier New" w:hAnsi="Courier New" w:hint="default"/>
      </w:rPr>
    </w:lvl>
    <w:lvl w:ilvl="5" w:tplc="2A64BE52">
      <w:start w:val="1"/>
      <w:numFmt w:val="bullet"/>
      <w:lvlText w:val=""/>
      <w:lvlJc w:val="left"/>
      <w:pPr>
        <w:ind w:left="4680" w:hanging="360"/>
      </w:pPr>
      <w:rPr>
        <w:rFonts w:ascii="Wingdings" w:hAnsi="Wingdings" w:hint="default"/>
      </w:rPr>
    </w:lvl>
    <w:lvl w:ilvl="6" w:tplc="DFE62D44">
      <w:start w:val="1"/>
      <w:numFmt w:val="bullet"/>
      <w:lvlText w:val=""/>
      <w:lvlJc w:val="left"/>
      <w:pPr>
        <w:ind w:left="5400" w:hanging="360"/>
      </w:pPr>
      <w:rPr>
        <w:rFonts w:ascii="Symbol" w:hAnsi="Symbol" w:hint="default"/>
      </w:rPr>
    </w:lvl>
    <w:lvl w:ilvl="7" w:tplc="F8C44364">
      <w:start w:val="1"/>
      <w:numFmt w:val="bullet"/>
      <w:lvlText w:val="o"/>
      <w:lvlJc w:val="left"/>
      <w:pPr>
        <w:ind w:left="6120" w:hanging="360"/>
      </w:pPr>
      <w:rPr>
        <w:rFonts w:ascii="Courier New" w:hAnsi="Courier New" w:hint="default"/>
      </w:rPr>
    </w:lvl>
    <w:lvl w:ilvl="8" w:tplc="C352D0D2">
      <w:start w:val="1"/>
      <w:numFmt w:val="bullet"/>
      <w:lvlText w:val=""/>
      <w:lvlJc w:val="left"/>
      <w:pPr>
        <w:ind w:left="6840" w:hanging="360"/>
      </w:pPr>
      <w:rPr>
        <w:rFonts w:ascii="Wingdings" w:hAnsi="Wingdings" w:hint="default"/>
      </w:rPr>
    </w:lvl>
  </w:abstractNum>
  <w:abstractNum w:abstractNumId="19" w15:restartNumberingAfterBreak="0">
    <w:nsid w:val="2DE02259"/>
    <w:multiLevelType w:val="hybridMultilevel"/>
    <w:tmpl w:val="33C21B32"/>
    <w:lvl w:ilvl="0" w:tplc="04090019">
      <w:start w:val="1"/>
      <w:numFmt w:val="lowerLetter"/>
      <w:lvlText w:val="%1."/>
      <w:lvlJc w:val="left"/>
      <w:pPr>
        <w:ind w:left="720" w:hanging="360"/>
      </w:pPr>
      <w:rPr>
        <w:rFonts w:hint="default"/>
      </w:rPr>
    </w:lvl>
    <w:lvl w:ilvl="1" w:tplc="387C6B42" w:tentative="1">
      <w:start w:val="1"/>
      <w:numFmt w:val="bullet"/>
      <w:lvlText w:val="o"/>
      <w:lvlJc w:val="left"/>
      <w:pPr>
        <w:ind w:left="1440" w:hanging="360"/>
      </w:pPr>
      <w:rPr>
        <w:rFonts w:ascii="Courier New" w:hAnsi="Courier New" w:hint="default"/>
      </w:rPr>
    </w:lvl>
    <w:lvl w:ilvl="2" w:tplc="1F0EE466" w:tentative="1">
      <w:start w:val="1"/>
      <w:numFmt w:val="bullet"/>
      <w:lvlText w:val=""/>
      <w:lvlJc w:val="left"/>
      <w:pPr>
        <w:ind w:left="2160" w:hanging="360"/>
      </w:pPr>
      <w:rPr>
        <w:rFonts w:ascii="Wingdings" w:hAnsi="Wingdings" w:hint="default"/>
      </w:rPr>
    </w:lvl>
    <w:lvl w:ilvl="3" w:tplc="CBFE64F2" w:tentative="1">
      <w:start w:val="1"/>
      <w:numFmt w:val="bullet"/>
      <w:lvlText w:val=""/>
      <w:lvlJc w:val="left"/>
      <w:pPr>
        <w:ind w:left="2880" w:hanging="360"/>
      </w:pPr>
      <w:rPr>
        <w:rFonts w:ascii="Symbol" w:hAnsi="Symbol" w:hint="default"/>
      </w:rPr>
    </w:lvl>
    <w:lvl w:ilvl="4" w:tplc="23DAEB3C" w:tentative="1">
      <w:start w:val="1"/>
      <w:numFmt w:val="bullet"/>
      <w:lvlText w:val="o"/>
      <w:lvlJc w:val="left"/>
      <w:pPr>
        <w:ind w:left="3600" w:hanging="360"/>
      </w:pPr>
      <w:rPr>
        <w:rFonts w:ascii="Courier New" w:hAnsi="Courier New" w:hint="default"/>
      </w:rPr>
    </w:lvl>
    <w:lvl w:ilvl="5" w:tplc="FB58FC66" w:tentative="1">
      <w:start w:val="1"/>
      <w:numFmt w:val="bullet"/>
      <w:lvlText w:val=""/>
      <w:lvlJc w:val="left"/>
      <w:pPr>
        <w:ind w:left="4320" w:hanging="360"/>
      </w:pPr>
      <w:rPr>
        <w:rFonts w:ascii="Wingdings" w:hAnsi="Wingdings" w:hint="default"/>
      </w:rPr>
    </w:lvl>
    <w:lvl w:ilvl="6" w:tplc="71568A1C" w:tentative="1">
      <w:start w:val="1"/>
      <w:numFmt w:val="bullet"/>
      <w:lvlText w:val=""/>
      <w:lvlJc w:val="left"/>
      <w:pPr>
        <w:ind w:left="5040" w:hanging="360"/>
      </w:pPr>
      <w:rPr>
        <w:rFonts w:ascii="Symbol" w:hAnsi="Symbol" w:hint="default"/>
      </w:rPr>
    </w:lvl>
    <w:lvl w:ilvl="7" w:tplc="B6768234" w:tentative="1">
      <w:start w:val="1"/>
      <w:numFmt w:val="bullet"/>
      <w:lvlText w:val="o"/>
      <w:lvlJc w:val="left"/>
      <w:pPr>
        <w:ind w:left="5760" w:hanging="360"/>
      </w:pPr>
      <w:rPr>
        <w:rFonts w:ascii="Courier New" w:hAnsi="Courier New" w:hint="default"/>
      </w:rPr>
    </w:lvl>
    <w:lvl w:ilvl="8" w:tplc="92EA906A" w:tentative="1">
      <w:start w:val="1"/>
      <w:numFmt w:val="bullet"/>
      <w:lvlText w:val=""/>
      <w:lvlJc w:val="left"/>
      <w:pPr>
        <w:ind w:left="6480" w:hanging="360"/>
      </w:pPr>
      <w:rPr>
        <w:rFonts w:ascii="Wingdings" w:hAnsi="Wingdings" w:hint="default"/>
      </w:rPr>
    </w:lvl>
  </w:abstractNum>
  <w:abstractNum w:abstractNumId="20" w15:restartNumberingAfterBreak="0">
    <w:nsid w:val="2FF5014F"/>
    <w:multiLevelType w:val="hybridMultilevel"/>
    <w:tmpl w:val="655609C6"/>
    <w:lvl w:ilvl="0" w:tplc="56FA4EE6">
      <w:start w:val="1"/>
      <w:numFmt w:val="bullet"/>
      <w:lvlText w:val=""/>
      <w:lvlJc w:val="left"/>
      <w:pPr>
        <w:ind w:left="720" w:hanging="360"/>
      </w:pPr>
      <w:rPr>
        <w:rFonts w:ascii="Symbol" w:hAnsi="Symbol" w:hint="default"/>
      </w:rPr>
    </w:lvl>
    <w:lvl w:ilvl="1" w:tplc="5E38049C">
      <w:start w:val="1"/>
      <w:numFmt w:val="bullet"/>
      <w:lvlText w:val="o"/>
      <w:lvlJc w:val="left"/>
      <w:pPr>
        <w:ind w:left="1440" w:hanging="360"/>
      </w:pPr>
      <w:rPr>
        <w:rFonts w:ascii="Courier New" w:hAnsi="Courier New" w:hint="default"/>
      </w:rPr>
    </w:lvl>
    <w:lvl w:ilvl="2" w:tplc="24FE745E">
      <w:start w:val="1"/>
      <w:numFmt w:val="bullet"/>
      <w:lvlText w:val=""/>
      <w:lvlJc w:val="left"/>
      <w:pPr>
        <w:ind w:left="2160" w:hanging="360"/>
      </w:pPr>
      <w:rPr>
        <w:rFonts w:ascii="Wingdings" w:hAnsi="Wingdings" w:hint="default"/>
      </w:rPr>
    </w:lvl>
    <w:lvl w:ilvl="3" w:tplc="D6E0EF8A">
      <w:start w:val="1"/>
      <w:numFmt w:val="bullet"/>
      <w:lvlText w:val=""/>
      <w:lvlJc w:val="left"/>
      <w:pPr>
        <w:ind w:left="2880" w:hanging="360"/>
      </w:pPr>
      <w:rPr>
        <w:rFonts w:ascii="Symbol" w:hAnsi="Symbol" w:hint="default"/>
      </w:rPr>
    </w:lvl>
    <w:lvl w:ilvl="4" w:tplc="37EA83C6">
      <w:start w:val="1"/>
      <w:numFmt w:val="bullet"/>
      <w:lvlText w:val="o"/>
      <w:lvlJc w:val="left"/>
      <w:pPr>
        <w:ind w:left="3600" w:hanging="360"/>
      </w:pPr>
      <w:rPr>
        <w:rFonts w:ascii="Courier New" w:hAnsi="Courier New" w:hint="default"/>
      </w:rPr>
    </w:lvl>
    <w:lvl w:ilvl="5" w:tplc="C70EEFE0">
      <w:start w:val="1"/>
      <w:numFmt w:val="bullet"/>
      <w:lvlText w:val=""/>
      <w:lvlJc w:val="left"/>
      <w:pPr>
        <w:ind w:left="4320" w:hanging="360"/>
      </w:pPr>
      <w:rPr>
        <w:rFonts w:ascii="Wingdings" w:hAnsi="Wingdings" w:hint="default"/>
      </w:rPr>
    </w:lvl>
    <w:lvl w:ilvl="6" w:tplc="EAA41F84">
      <w:start w:val="1"/>
      <w:numFmt w:val="bullet"/>
      <w:lvlText w:val=""/>
      <w:lvlJc w:val="left"/>
      <w:pPr>
        <w:ind w:left="5040" w:hanging="360"/>
      </w:pPr>
      <w:rPr>
        <w:rFonts w:ascii="Symbol" w:hAnsi="Symbol" w:hint="default"/>
      </w:rPr>
    </w:lvl>
    <w:lvl w:ilvl="7" w:tplc="87369C2A">
      <w:start w:val="1"/>
      <w:numFmt w:val="bullet"/>
      <w:lvlText w:val="o"/>
      <w:lvlJc w:val="left"/>
      <w:pPr>
        <w:ind w:left="5760" w:hanging="360"/>
      </w:pPr>
      <w:rPr>
        <w:rFonts w:ascii="Courier New" w:hAnsi="Courier New" w:hint="default"/>
      </w:rPr>
    </w:lvl>
    <w:lvl w:ilvl="8" w:tplc="5FD01190">
      <w:start w:val="1"/>
      <w:numFmt w:val="bullet"/>
      <w:lvlText w:val=""/>
      <w:lvlJc w:val="left"/>
      <w:pPr>
        <w:ind w:left="6480" w:hanging="360"/>
      </w:pPr>
      <w:rPr>
        <w:rFonts w:ascii="Wingdings" w:hAnsi="Wingdings" w:hint="default"/>
      </w:rPr>
    </w:lvl>
  </w:abstractNum>
  <w:abstractNum w:abstractNumId="21" w15:restartNumberingAfterBreak="0">
    <w:nsid w:val="31B287F5"/>
    <w:multiLevelType w:val="hybridMultilevel"/>
    <w:tmpl w:val="6F6026FE"/>
    <w:lvl w:ilvl="0" w:tplc="225A46B2">
      <w:start w:val="1"/>
      <w:numFmt w:val="bullet"/>
      <w:lvlText w:val=""/>
      <w:lvlJc w:val="left"/>
      <w:pPr>
        <w:ind w:left="720" w:hanging="360"/>
      </w:pPr>
      <w:rPr>
        <w:rFonts w:ascii="Symbol" w:hAnsi="Symbol" w:hint="default"/>
      </w:rPr>
    </w:lvl>
    <w:lvl w:ilvl="1" w:tplc="B1048D6C">
      <w:start w:val="1"/>
      <w:numFmt w:val="bullet"/>
      <w:lvlText w:val="o"/>
      <w:lvlJc w:val="left"/>
      <w:pPr>
        <w:ind w:left="1440" w:hanging="360"/>
      </w:pPr>
      <w:rPr>
        <w:rFonts w:ascii="Courier New" w:hAnsi="Courier New" w:hint="default"/>
      </w:rPr>
    </w:lvl>
    <w:lvl w:ilvl="2" w:tplc="02F48248">
      <w:start w:val="1"/>
      <w:numFmt w:val="bullet"/>
      <w:lvlText w:val=""/>
      <w:lvlJc w:val="left"/>
      <w:pPr>
        <w:ind w:left="2160" w:hanging="360"/>
      </w:pPr>
      <w:rPr>
        <w:rFonts w:ascii="Wingdings" w:hAnsi="Wingdings" w:hint="default"/>
      </w:rPr>
    </w:lvl>
    <w:lvl w:ilvl="3" w:tplc="729A100C">
      <w:start w:val="1"/>
      <w:numFmt w:val="bullet"/>
      <w:lvlText w:val=""/>
      <w:lvlJc w:val="left"/>
      <w:pPr>
        <w:ind w:left="2880" w:hanging="360"/>
      </w:pPr>
      <w:rPr>
        <w:rFonts w:ascii="Symbol" w:hAnsi="Symbol" w:hint="default"/>
      </w:rPr>
    </w:lvl>
    <w:lvl w:ilvl="4" w:tplc="08EA5A9C">
      <w:start w:val="1"/>
      <w:numFmt w:val="bullet"/>
      <w:lvlText w:val="o"/>
      <w:lvlJc w:val="left"/>
      <w:pPr>
        <w:ind w:left="3600" w:hanging="360"/>
      </w:pPr>
      <w:rPr>
        <w:rFonts w:ascii="Courier New" w:hAnsi="Courier New" w:hint="default"/>
      </w:rPr>
    </w:lvl>
    <w:lvl w:ilvl="5" w:tplc="74A6635C">
      <w:start w:val="1"/>
      <w:numFmt w:val="bullet"/>
      <w:lvlText w:val=""/>
      <w:lvlJc w:val="left"/>
      <w:pPr>
        <w:ind w:left="4320" w:hanging="360"/>
      </w:pPr>
      <w:rPr>
        <w:rFonts w:ascii="Wingdings" w:hAnsi="Wingdings" w:hint="default"/>
      </w:rPr>
    </w:lvl>
    <w:lvl w:ilvl="6" w:tplc="6026F392">
      <w:start w:val="1"/>
      <w:numFmt w:val="bullet"/>
      <w:lvlText w:val=""/>
      <w:lvlJc w:val="left"/>
      <w:pPr>
        <w:ind w:left="5040" w:hanging="360"/>
      </w:pPr>
      <w:rPr>
        <w:rFonts w:ascii="Symbol" w:hAnsi="Symbol" w:hint="default"/>
      </w:rPr>
    </w:lvl>
    <w:lvl w:ilvl="7" w:tplc="E82216A0">
      <w:start w:val="1"/>
      <w:numFmt w:val="bullet"/>
      <w:lvlText w:val="o"/>
      <w:lvlJc w:val="left"/>
      <w:pPr>
        <w:ind w:left="5760" w:hanging="360"/>
      </w:pPr>
      <w:rPr>
        <w:rFonts w:ascii="Courier New" w:hAnsi="Courier New" w:hint="default"/>
      </w:rPr>
    </w:lvl>
    <w:lvl w:ilvl="8" w:tplc="6F603644">
      <w:start w:val="1"/>
      <w:numFmt w:val="bullet"/>
      <w:lvlText w:val=""/>
      <w:lvlJc w:val="left"/>
      <w:pPr>
        <w:ind w:left="6480" w:hanging="360"/>
      </w:pPr>
      <w:rPr>
        <w:rFonts w:ascii="Wingdings" w:hAnsi="Wingdings" w:hint="default"/>
      </w:rPr>
    </w:lvl>
  </w:abstractNum>
  <w:abstractNum w:abstractNumId="22" w15:restartNumberingAfterBreak="0">
    <w:nsid w:val="321C26B8"/>
    <w:multiLevelType w:val="hybridMultilevel"/>
    <w:tmpl w:val="599C0B40"/>
    <w:lvl w:ilvl="0" w:tplc="5798EEEC">
      <w:start w:val="1"/>
      <w:numFmt w:val="bullet"/>
      <w:lvlText w:val=""/>
      <w:lvlJc w:val="left"/>
      <w:pPr>
        <w:ind w:left="720" w:hanging="360"/>
      </w:pPr>
      <w:rPr>
        <w:rFonts w:ascii="Symbol" w:hAnsi="Symbol" w:hint="default"/>
      </w:rPr>
    </w:lvl>
    <w:lvl w:ilvl="1" w:tplc="93140544" w:tentative="1">
      <w:start w:val="1"/>
      <w:numFmt w:val="bullet"/>
      <w:lvlText w:val="o"/>
      <w:lvlJc w:val="left"/>
      <w:pPr>
        <w:ind w:left="1440" w:hanging="360"/>
      </w:pPr>
      <w:rPr>
        <w:rFonts w:ascii="Courier New" w:hAnsi="Courier New" w:hint="default"/>
      </w:rPr>
    </w:lvl>
    <w:lvl w:ilvl="2" w:tplc="76A06EEC" w:tentative="1">
      <w:start w:val="1"/>
      <w:numFmt w:val="bullet"/>
      <w:lvlText w:val=""/>
      <w:lvlJc w:val="left"/>
      <w:pPr>
        <w:ind w:left="2160" w:hanging="360"/>
      </w:pPr>
      <w:rPr>
        <w:rFonts w:ascii="Wingdings" w:hAnsi="Wingdings" w:hint="default"/>
      </w:rPr>
    </w:lvl>
    <w:lvl w:ilvl="3" w:tplc="F0300B16" w:tentative="1">
      <w:start w:val="1"/>
      <w:numFmt w:val="bullet"/>
      <w:lvlText w:val=""/>
      <w:lvlJc w:val="left"/>
      <w:pPr>
        <w:ind w:left="2880" w:hanging="360"/>
      </w:pPr>
      <w:rPr>
        <w:rFonts w:ascii="Symbol" w:hAnsi="Symbol" w:hint="default"/>
      </w:rPr>
    </w:lvl>
    <w:lvl w:ilvl="4" w:tplc="BA8AE76A" w:tentative="1">
      <w:start w:val="1"/>
      <w:numFmt w:val="bullet"/>
      <w:lvlText w:val="o"/>
      <w:lvlJc w:val="left"/>
      <w:pPr>
        <w:ind w:left="3600" w:hanging="360"/>
      </w:pPr>
      <w:rPr>
        <w:rFonts w:ascii="Courier New" w:hAnsi="Courier New" w:hint="default"/>
      </w:rPr>
    </w:lvl>
    <w:lvl w:ilvl="5" w:tplc="691E23AA" w:tentative="1">
      <w:start w:val="1"/>
      <w:numFmt w:val="bullet"/>
      <w:lvlText w:val=""/>
      <w:lvlJc w:val="left"/>
      <w:pPr>
        <w:ind w:left="4320" w:hanging="360"/>
      </w:pPr>
      <w:rPr>
        <w:rFonts w:ascii="Wingdings" w:hAnsi="Wingdings" w:hint="default"/>
      </w:rPr>
    </w:lvl>
    <w:lvl w:ilvl="6" w:tplc="819E2824" w:tentative="1">
      <w:start w:val="1"/>
      <w:numFmt w:val="bullet"/>
      <w:lvlText w:val=""/>
      <w:lvlJc w:val="left"/>
      <w:pPr>
        <w:ind w:left="5040" w:hanging="360"/>
      </w:pPr>
      <w:rPr>
        <w:rFonts w:ascii="Symbol" w:hAnsi="Symbol" w:hint="default"/>
      </w:rPr>
    </w:lvl>
    <w:lvl w:ilvl="7" w:tplc="79484B56" w:tentative="1">
      <w:start w:val="1"/>
      <w:numFmt w:val="bullet"/>
      <w:lvlText w:val="o"/>
      <w:lvlJc w:val="left"/>
      <w:pPr>
        <w:ind w:left="5760" w:hanging="360"/>
      </w:pPr>
      <w:rPr>
        <w:rFonts w:ascii="Courier New" w:hAnsi="Courier New" w:hint="default"/>
      </w:rPr>
    </w:lvl>
    <w:lvl w:ilvl="8" w:tplc="86EA3264" w:tentative="1">
      <w:start w:val="1"/>
      <w:numFmt w:val="bullet"/>
      <w:lvlText w:val=""/>
      <w:lvlJc w:val="left"/>
      <w:pPr>
        <w:ind w:left="6480" w:hanging="360"/>
      </w:pPr>
      <w:rPr>
        <w:rFonts w:ascii="Wingdings" w:hAnsi="Wingdings" w:hint="default"/>
      </w:rPr>
    </w:lvl>
  </w:abstractNum>
  <w:abstractNum w:abstractNumId="23" w15:restartNumberingAfterBreak="0">
    <w:nsid w:val="32F6F817"/>
    <w:multiLevelType w:val="hybridMultilevel"/>
    <w:tmpl w:val="E8F4A142"/>
    <w:lvl w:ilvl="0" w:tplc="C1B25F54">
      <w:start w:val="1"/>
      <w:numFmt w:val="bullet"/>
      <w:lvlText w:val=""/>
      <w:lvlJc w:val="left"/>
      <w:pPr>
        <w:ind w:left="360" w:hanging="360"/>
      </w:pPr>
      <w:rPr>
        <w:rFonts w:ascii="Symbol" w:hAnsi="Symbol" w:hint="default"/>
      </w:rPr>
    </w:lvl>
    <w:lvl w:ilvl="1" w:tplc="7EDE6AF4">
      <w:start w:val="1"/>
      <w:numFmt w:val="bullet"/>
      <w:lvlText w:val="o"/>
      <w:lvlJc w:val="left"/>
      <w:pPr>
        <w:ind w:left="1080" w:hanging="360"/>
      </w:pPr>
      <w:rPr>
        <w:rFonts w:ascii="Courier New" w:hAnsi="Courier New" w:hint="default"/>
      </w:rPr>
    </w:lvl>
    <w:lvl w:ilvl="2" w:tplc="AFD2BB8A">
      <w:start w:val="1"/>
      <w:numFmt w:val="bullet"/>
      <w:lvlText w:val=""/>
      <w:lvlJc w:val="left"/>
      <w:pPr>
        <w:ind w:left="1800" w:hanging="360"/>
      </w:pPr>
      <w:rPr>
        <w:rFonts w:ascii="Wingdings" w:hAnsi="Wingdings" w:hint="default"/>
      </w:rPr>
    </w:lvl>
    <w:lvl w:ilvl="3" w:tplc="397C9364">
      <w:start w:val="1"/>
      <w:numFmt w:val="bullet"/>
      <w:lvlText w:val=""/>
      <w:lvlJc w:val="left"/>
      <w:pPr>
        <w:ind w:left="2520" w:hanging="360"/>
      </w:pPr>
      <w:rPr>
        <w:rFonts w:ascii="Symbol" w:hAnsi="Symbol" w:hint="default"/>
      </w:rPr>
    </w:lvl>
    <w:lvl w:ilvl="4" w:tplc="013E1928">
      <w:start w:val="1"/>
      <w:numFmt w:val="bullet"/>
      <w:lvlText w:val="o"/>
      <w:lvlJc w:val="left"/>
      <w:pPr>
        <w:ind w:left="3240" w:hanging="360"/>
      </w:pPr>
      <w:rPr>
        <w:rFonts w:ascii="Courier New" w:hAnsi="Courier New" w:hint="default"/>
      </w:rPr>
    </w:lvl>
    <w:lvl w:ilvl="5" w:tplc="962EF372">
      <w:start w:val="1"/>
      <w:numFmt w:val="bullet"/>
      <w:lvlText w:val=""/>
      <w:lvlJc w:val="left"/>
      <w:pPr>
        <w:ind w:left="3960" w:hanging="360"/>
      </w:pPr>
      <w:rPr>
        <w:rFonts w:ascii="Wingdings" w:hAnsi="Wingdings" w:hint="default"/>
      </w:rPr>
    </w:lvl>
    <w:lvl w:ilvl="6" w:tplc="1DE41B46">
      <w:start w:val="1"/>
      <w:numFmt w:val="bullet"/>
      <w:lvlText w:val=""/>
      <w:lvlJc w:val="left"/>
      <w:pPr>
        <w:ind w:left="4680" w:hanging="360"/>
      </w:pPr>
      <w:rPr>
        <w:rFonts w:ascii="Symbol" w:hAnsi="Symbol" w:hint="default"/>
      </w:rPr>
    </w:lvl>
    <w:lvl w:ilvl="7" w:tplc="B232B6CE">
      <w:start w:val="1"/>
      <w:numFmt w:val="bullet"/>
      <w:lvlText w:val="o"/>
      <w:lvlJc w:val="left"/>
      <w:pPr>
        <w:ind w:left="5400" w:hanging="360"/>
      </w:pPr>
      <w:rPr>
        <w:rFonts w:ascii="Courier New" w:hAnsi="Courier New" w:hint="default"/>
      </w:rPr>
    </w:lvl>
    <w:lvl w:ilvl="8" w:tplc="7BB67988">
      <w:start w:val="1"/>
      <w:numFmt w:val="bullet"/>
      <w:lvlText w:val=""/>
      <w:lvlJc w:val="left"/>
      <w:pPr>
        <w:ind w:left="6120" w:hanging="360"/>
      </w:pPr>
      <w:rPr>
        <w:rFonts w:ascii="Wingdings" w:hAnsi="Wingdings" w:hint="default"/>
      </w:rPr>
    </w:lvl>
  </w:abstractNum>
  <w:abstractNum w:abstractNumId="24" w15:restartNumberingAfterBreak="0">
    <w:nsid w:val="3A6C7666"/>
    <w:multiLevelType w:val="hybridMultilevel"/>
    <w:tmpl w:val="EDD24EC2"/>
    <w:lvl w:ilvl="0" w:tplc="2ED89840">
      <w:start w:val="1"/>
      <w:numFmt w:val="bullet"/>
      <w:lvlText w:val=""/>
      <w:lvlJc w:val="left"/>
      <w:pPr>
        <w:ind w:left="720" w:hanging="360"/>
      </w:pPr>
      <w:rPr>
        <w:rFonts w:ascii="Symbol" w:hAnsi="Symbol" w:hint="default"/>
      </w:rPr>
    </w:lvl>
    <w:lvl w:ilvl="1" w:tplc="6100C1B4">
      <w:start w:val="1"/>
      <w:numFmt w:val="bullet"/>
      <w:lvlText w:val="o"/>
      <w:lvlJc w:val="left"/>
      <w:pPr>
        <w:ind w:left="1440" w:hanging="360"/>
      </w:pPr>
      <w:rPr>
        <w:rFonts w:ascii="Courier New" w:hAnsi="Courier New" w:hint="default"/>
      </w:rPr>
    </w:lvl>
    <w:lvl w:ilvl="2" w:tplc="A3404184" w:tentative="1">
      <w:start w:val="1"/>
      <w:numFmt w:val="bullet"/>
      <w:lvlText w:val=""/>
      <w:lvlJc w:val="left"/>
      <w:pPr>
        <w:ind w:left="2160" w:hanging="360"/>
      </w:pPr>
      <w:rPr>
        <w:rFonts w:ascii="Wingdings" w:hAnsi="Wingdings" w:hint="default"/>
      </w:rPr>
    </w:lvl>
    <w:lvl w:ilvl="3" w:tplc="C5EEBAE6" w:tentative="1">
      <w:start w:val="1"/>
      <w:numFmt w:val="bullet"/>
      <w:lvlText w:val=""/>
      <w:lvlJc w:val="left"/>
      <w:pPr>
        <w:ind w:left="2880" w:hanging="360"/>
      </w:pPr>
      <w:rPr>
        <w:rFonts w:ascii="Symbol" w:hAnsi="Symbol" w:hint="default"/>
      </w:rPr>
    </w:lvl>
    <w:lvl w:ilvl="4" w:tplc="8898AC96" w:tentative="1">
      <w:start w:val="1"/>
      <w:numFmt w:val="bullet"/>
      <w:lvlText w:val="o"/>
      <w:lvlJc w:val="left"/>
      <w:pPr>
        <w:ind w:left="3600" w:hanging="360"/>
      </w:pPr>
      <w:rPr>
        <w:rFonts w:ascii="Courier New" w:hAnsi="Courier New" w:hint="default"/>
      </w:rPr>
    </w:lvl>
    <w:lvl w:ilvl="5" w:tplc="8250A904" w:tentative="1">
      <w:start w:val="1"/>
      <w:numFmt w:val="bullet"/>
      <w:lvlText w:val=""/>
      <w:lvlJc w:val="left"/>
      <w:pPr>
        <w:ind w:left="4320" w:hanging="360"/>
      </w:pPr>
      <w:rPr>
        <w:rFonts w:ascii="Wingdings" w:hAnsi="Wingdings" w:hint="default"/>
      </w:rPr>
    </w:lvl>
    <w:lvl w:ilvl="6" w:tplc="9FA277DE" w:tentative="1">
      <w:start w:val="1"/>
      <w:numFmt w:val="bullet"/>
      <w:lvlText w:val=""/>
      <w:lvlJc w:val="left"/>
      <w:pPr>
        <w:ind w:left="5040" w:hanging="360"/>
      </w:pPr>
      <w:rPr>
        <w:rFonts w:ascii="Symbol" w:hAnsi="Symbol" w:hint="default"/>
      </w:rPr>
    </w:lvl>
    <w:lvl w:ilvl="7" w:tplc="1E54D420" w:tentative="1">
      <w:start w:val="1"/>
      <w:numFmt w:val="bullet"/>
      <w:lvlText w:val="o"/>
      <w:lvlJc w:val="left"/>
      <w:pPr>
        <w:ind w:left="5760" w:hanging="360"/>
      </w:pPr>
      <w:rPr>
        <w:rFonts w:ascii="Courier New" w:hAnsi="Courier New" w:hint="default"/>
      </w:rPr>
    </w:lvl>
    <w:lvl w:ilvl="8" w:tplc="4D82FD1C" w:tentative="1">
      <w:start w:val="1"/>
      <w:numFmt w:val="bullet"/>
      <w:lvlText w:val=""/>
      <w:lvlJc w:val="left"/>
      <w:pPr>
        <w:ind w:left="6480" w:hanging="360"/>
      </w:pPr>
      <w:rPr>
        <w:rFonts w:ascii="Wingdings" w:hAnsi="Wingdings" w:hint="default"/>
      </w:rPr>
    </w:lvl>
  </w:abstractNum>
  <w:abstractNum w:abstractNumId="25" w15:restartNumberingAfterBreak="0">
    <w:nsid w:val="3B3190CB"/>
    <w:multiLevelType w:val="multilevel"/>
    <w:tmpl w:val="97622B10"/>
    <w:lvl w:ilvl="0">
      <w:start w:val="1"/>
      <w:numFmt w:val="decimal"/>
      <w:pStyle w:val="Heading1"/>
      <w:lvlText w:val="%1."/>
      <w:lvlJc w:val="left"/>
      <w:pPr>
        <w:ind w:left="360" w:hanging="360"/>
      </w:pPr>
      <w:rPr>
        <w:b/>
        <w:bCs/>
      </w:rPr>
    </w:lvl>
    <w:lvl w:ilvl="1">
      <w:start w:val="1"/>
      <w:numFmt w:val="decimal"/>
      <w:pStyle w:val="Heading2"/>
      <w:lvlText w:val="%1.%2."/>
      <w:lvlJc w:val="left"/>
      <w:pPr>
        <w:ind w:left="1080" w:hanging="360"/>
      </w:pPr>
      <w:rPr>
        <w:b/>
        <w:bCs/>
      </w:rPr>
    </w:lvl>
    <w:lvl w:ilvl="2">
      <w:start w:val="1"/>
      <w:numFmt w:val="decimal"/>
      <w:pStyle w:val="Heading3"/>
      <w:lvlText w:val="%1.%2.%3."/>
      <w:lvlJc w:val="left"/>
      <w:pPr>
        <w:ind w:left="1800" w:hanging="180"/>
      </w:pPr>
      <w:rPr>
        <w:b/>
        <w:bCs/>
      </w:r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26" w15:restartNumberingAfterBreak="0">
    <w:nsid w:val="3C36808D"/>
    <w:multiLevelType w:val="hybridMultilevel"/>
    <w:tmpl w:val="FFFFFFFF"/>
    <w:lvl w:ilvl="0" w:tplc="87E6298E">
      <w:start w:val="1"/>
      <w:numFmt w:val="bullet"/>
      <w:lvlText w:val=""/>
      <w:lvlJc w:val="left"/>
      <w:pPr>
        <w:ind w:left="1080" w:hanging="360"/>
      </w:pPr>
      <w:rPr>
        <w:rFonts w:ascii="Symbol" w:hAnsi="Symbol" w:hint="default"/>
      </w:rPr>
    </w:lvl>
    <w:lvl w:ilvl="1" w:tplc="B2725BF4">
      <w:start w:val="1"/>
      <w:numFmt w:val="bullet"/>
      <w:lvlText w:val="o"/>
      <w:lvlJc w:val="left"/>
      <w:pPr>
        <w:ind w:left="1800" w:hanging="360"/>
      </w:pPr>
      <w:rPr>
        <w:rFonts w:ascii="Courier New" w:hAnsi="Courier New" w:hint="default"/>
      </w:rPr>
    </w:lvl>
    <w:lvl w:ilvl="2" w:tplc="057A957E">
      <w:start w:val="1"/>
      <w:numFmt w:val="bullet"/>
      <w:lvlText w:val=""/>
      <w:lvlJc w:val="left"/>
      <w:pPr>
        <w:ind w:left="2520" w:hanging="360"/>
      </w:pPr>
      <w:rPr>
        <w:rFonts w:ascii="Wingdings" w:hAnsi="Wingdings" w:hint="default"/>
      </w:rPr>
    </w:lvl>
    <w:lvl w:ilvl="3" w:tplc="822665FE">
      <w:start w:val="1"/>
      <w:numFmt w:val="bullet"/>
      <w:lvlText w:val=""/>
      <w:lvlJc w:val="left"/>
      <w:pPr>
        <w:ind w:left="3240" w:hanging="360"/>
      </w:pPr>
      <w:rPr>
        <w:rFonts w:ascii="Symbol" w:hAnsi="Symbol" w:hint="default"/>
      </w:rPr>
    </w:lvl>
    <w:lvl w:ilvl="4" w:tplc="226A8D1C">
      <w:start w:val="1"/>
      <w:numFmt w:val="bullet"/>
      <w:lvlText w:val="o"/>
      <w:lvlJc w:val="left"/>
      <w:pPr>
        <w:ind w:left="3960" w:hanging="360"/>
      </w:pPr>
      <w:rPr>
        <w:rFonts w:ascii="Courier New" w:hAnsi="Courier New" w:hint="default"/>
      </w:rPr>
    </w:lvl>
    <w:lvl w:ilvl="5" w:tplc="E50C811A">
      <w:start w:val="1"/>
      <w:numFmt w:val="bullet"/>
      <w:lvlText w:val=""/>
      <w:lvlJc w:val="left"/>
      <w:pPr>
        <w:ind w:left="4680" w:hanging="360"/>
      </w:pPr>
      <w:rPr>
        <w:rFonts w:ascii="Wingdings" w:hAnsi="Wingdings" w:hint="default"/>
      </w:rPr>
    </w:lvl>
    <w:lvl w:ilvl="6" w:tplc="43DE2FE6">
      <w:start w:val="1"/>
      <w:numFmt w:val="bullet"/>
      <w:lvlText w:val=""/>
      <w:lvlJc w:val="left"/>
      <w:pPr>
        <w:ind w:left="5400" w:hanging="360"/>
      </w:pPr>
      <w:rPr>
        <w:rFonts w:ascii="Symbol" w:hAnsi="Symbol" w:hint="default"/>
      </w:rPr>
    </w:lvl>
    <w:lvl w:ilvl="7" w:tplc="078CDC72">
      <w:start w:val="1"/>
      <w:numFmt w:val="bullet"/>
      <w:lvlText w:val="o"/>
      <w:lvlJc w:val="left"/>
      <w:pPr>
        <w:ind w:left="6120" w:hanging="360"/>
      </w:pPr>
      <w:rPr>
        <w:rFonts w:ascii="Courier New" w:hAnsi="Courier New" w:hint="default"/>
      </w:rPr>
    </w:lvl>
    <w:lvl w:ilvl="8" w:tplc="B9F8EAB4">
      <w:start w:val="1"/>
      <w:numFmt w:val="bullet"/>
      <w:lvlText w:val=""/>
      <w:lvlJc w:val="left"/>
      <w:pPr>
        <w:ind w:left="6840" w:hanging="360"/>
      </w:pPr>
      <w:rPr>
        <w:rFonts w:ascii="Wingdings" w:hAnsi="Wingdings" w:hint="default"/>
      </w:rPr>
    </w:lvl>
  </w:abstractNum>
  <w:abstractNum w:abstractNumId="27" w15:restartNumberingAfterBreak="0">
    <w:nsid w:val="440AD294"/>
    <w:multiLevelType w:val="hybridMultilevel"/>
    <w:tmpl w:val="FFFFFFFF"/>
    <w:lvl w:ilvl="0" w:tplc="B5FAD71E">
      <w:start w:val="1"/>
      <w:numFmt w:val="bullet"/>
      <w:lvlText w:val=""/>
      <w:lvlJc w:val="left"/>
      <w:pPr>
        <w:ind w:left="720" w:hanging="360"/>
      </w:pPr>
      <w:rPr>
        <w:rFonts w:ascii="Symbol" w:hAnsi="Symbol" w:hint="default"/>
      </w:rPr>
    </w:lvl>
    <w:lvl w:ilvl="1" w:tplc="2D080E32">
      <w:start w:val="1"/>
      <w:numFmt w:val="bullet"/>
      <w:lvlText w:val="o"/>
      <w:lvlJc w:val="left"/>
      <w:pPr>
        <w:ind w:left="1440" w:hanging="360"/>
      </w:pPr>
      <w:rPr>
        <w:rFonts w:ascii="Courier New" w:hAnsi="Courier New" w:hint="default"/>
      </w:rPr>
    </w:lvl>
    <w:lvl w:ilvl="2" w:tplc="E6D2B460">
      <w:start w:val="1"/>
      <w:numFmt w:val="bullet"/>
      <w:lvlText w:val=""/>
      <w:lvlJc w:val="left"/>
      <w:pPr>
        <w:ind w:left="2160" w:hanging="360"/>
      </w:pPr>
      <w:rPr>
        <w:rFonts w:ascii="Wingdings" w:hAnsi="Wingdings" w:hint="default"/>
      </w:rPr>
    </w:lvl>
    <w:lvl w:ilvl="3" w:tplc="7206F138">
      <w:start w:val="1"/>
      <w:numFmt w:val="bullet"/>
      <w:lvlText w:val=""/>
      <w:lvlJc w:val="left"/>
      <w:pPr>
        <w:ind w:left="2880" w:hanging="360"/>
      </w:pPr>
      <w:rPr>
        <w:rFonts w:ascii="Symbol" w:hAnsi="Symbol" w:hint="default"/>
      </w:rPr>
    </w:lvl>
    <w:lvl w:ilvl="4" w:tplc="7B7A6118">
      <w:start w:val="1"/>
      <w:numFmt w:val="bullet"/>
      <w:lvlText w:val="o"/>
      <w:lvlJc w:val="left"/>
      <w:pPr>
        <w:ind w:left="3600" w:hanging="360"/>
      </w:pPr>
      <w:rPr>
        <w:rFonts w:ascii="Courier New" w:hAnsi="Courier New" w:hint="default"/>
      </w:rPr>
    </w:lvl>
    <w:lvl w:ilvl="5" w:tplc="63AAEC2E">
      <w:start w:val="1"/>
      <w:numFmt w:val="bullet"/>
      <w:lvlText w:val=""/>
      <w:lvlJc w:val="left"/>
      <w:pPr>
        <w:ind w:left="4320" w:hanging="360"/>
      </w:pPr>
      <w:rPr>
        <w:rFonts w:ascii="Wingdings" w:hAnsi="Wingdings" w:hint="default"/>
      </w:rPr>
    </w:lvl>
    <w:lvl w:ilvl="6" w:tplc="50901CF8">
      <w:start w:val="1"/>
      <w:numFmt w:val="bullet"/>
      <w:lvlText w:val=""/>
      <w:lvlJc w:val="left"/>
      <w:pPr>
        <w:ind w:left="5040" w:hanging="360"/>
      </w:pPr>
      <w:rPr>
        <w:rFonts w:ascii="Symbol" w:hAnsi="Symbol" w:hint="default"/>
      </w:rPr>
    </w:lvl>
    <w:lvl w:ilvl="7" w:tplc="B8A8A35A">
      <w:start w:val="1"/>
      <w:numFmt w:val="bullet"/>
      <w:lvlText w:val="o"/>
      <w:lvlJc w:val="left"/>
      <w:pPr>
        <w:ind w:left="5760" w:hanging="360"/>
      </w:pPr>
      <w:rPr>
        <w:rFonts w:ascii="Courier New" w:hAnsi="Courier New" w:hint="default"/>
      </w:rPr>
    </w:lvl>
    <w:lvl w:ilvl="8" w:tplc="23A4BCD4">
      <w:start w:val="1"/>
      <w:numFmt w:val="bullet"/>
      <w:lvlText w:val=""/>
      <w:lvlJc w:val="left"/>
      <w:pPr>
        <w:ind w:left="6480" w:hanging="360"/>
      </w:pPr>
      <w:rPr>
        <w:rFonts w:ascii="Wingdings" w:hAnsi="Wingdings" w:hint="default"/>
      </w:rPr>
    </w:lvl>
  </w:abstractNum>
  <w:abstractNum w:abstractNumId="28" w15:restartNumberingAfterBreak="0">
    <w:nsid w:val="4B239CBF"/>
    <w:multiLevelType w:val="hybridMultilevel"/>
    <w:tmpl w:val="FFFFFFFF"/>
    <w:lvl w:ilvl="0" w:tplc="FFFFFFFF">
      <w:start w:val="1"/>
      <w:numFmt w:val="lowerLetter"/>
      <w:lvlText w:val="%1."/>
      <w:lvlJc w:val="left"/>
      <w:pPr>
        <w:ind w:left="720" w:hanging="360"/>
      </w:pPr>
    </w:lvl>
    <w:lvl w:ilvl="1" w:tplc="7DD83D0A">
      <w:start w:val="1"/>
      <w:numFmt w:val="bullet"/>
      <w:lvlText w:val="o"/>
      <w:lvlJc w:val="left"/>
      <w:pPr>
        <w:ind w:left="1440" w:hanging="360"/>
      </w:pPr>
      <w:rPr>
        <w:rFonts w:ascii="Courier New" w:hAnsi="Courier New" w:hint="default"/>
      </w:rPr>
    </w:lvl>
    <w:lvl w:ilvl="2" w:tplc="0376FFDA">
      <w:start w:val="1"/>
      <w:numFmt w:val="bullet"/>
      <w:lvlText w:val=""/>
      <w:lvlJc w:val="left"/>
      <w:pPr>
        <w:ind w:left="2160" w:hanging="360"/>
      </w:pPr>
      <w:rPr>
        <w:rFonts w:ascii="Wingdings" w:hAnsi="Wingdings" w:hint="default"/>
      </w:rPr>
    </w:lvl>
    <w:lvl w:ilvl="3" w:tplc="F718E6B2">
      <w:start w:val="1"/>
      <w:numFmt w:val="bullet"/>
      <w:lvlText w:val=""/>
      <w:lvlJc w:val="left"/>
      <w:pPr>
        <w:ind w:left="2880" w:hanging="360"/>
      </w:pPr>
      <w:rPr>
        <w:rFonts w:ascii="Symbol" w:hAnsi="Symbol" w:hint="default"/>
      </w:rPr>
    </w:lvl>
    <w:lvl w:ilvl="4" w:tplc="E108A8D4">
      <w:start w:val="1"/>
      <w:numFmt w:val="bullet"/>
      <w:lvlText w:val="o"/>
      <w:lvlJc w:val="left"/>
      <w:pPr>
        <w:ind w:left="3600" w:hanging="360"/>
      </w:pPr>
      <w:rPr>
        <w:rFonts w:ascii="Courier New" w:hAnsi="Courier New" w:hint="default"/>
      </w:rPr>
    </w:lvl>
    <w:lvl w:ilvl="5" w:tplc="45AC39A6">
      <w:start w:val="1"/>
      <w:numFmt w:val="bullet"/>
      <w:lvlText w:val=""/>
      <w:lvlJc w:val="left"/>
      <w:pPr>
        <w:ind w:left="4320" w:hanging="360"/>
      </w:pPr>
      <w:rPr>
        <w:rFonts w:ascii="Wingdings" w:hAnsi="Wingdings" w:hint="default"/>
      </w:rPr>
    </w:lvl>
    <w:lvl w:ilvl="6" w:tplc="FAC6186E">
      <w:start w:val="1"/>
      <w:numFmt w:val="bullet"/>
      <w:lvlText w:val=""/>
      <w:lvlJc w:val="left"/>
      <w:pPr>
        <w:ind w:left="5040" w:hanging="360"/>
      </w:pPr>
      <w:rPr>
        <w:rFonts w:ascii="Symbol" w:hAnsi="Symbol" w:hint="default"/>
      </w:rPr>
    </w:lvl>
    <w:lvl w:ilvl="7" w:tplc="752A39D0">
      <w:start w:val="1"/>
      <w:numFmt w:val="bullet"/>
      <w:lvlText w:val="o"/>
      <w:lvlJc w:val="left"/>
      <w:pPr>
        <w:ind w:left="5760" w:hanging="360"/>
      </w:pPr>
      <w:rPr>
        <w:rFonts w:ascii="Courier New" w:hAnsi="Courier New" w:hint="default"/>
      </w:rPr>
    </w:lvl>
    <w:lvl w:ilvl="8" w:tplc="4E5C9846">
      <w:start w:val="1"/>
      <w:numFmt w:val="bullet"/>
      <w:lvlText w:val=""/>
      <w:lvlJc w:val="left"/>
      <w:pPr>
        <w:ind w:left="6480" w:hanging="360"/>
      </w:pPr>
      <w:rPr>
        <w:rFonts w:ascii="Wingdings" w:hAnsi="Wingdings" w:hint="default"/>
      </w:rPr>
    </w:lvl>
  </w:abstractNum>
  <w:abstractNum w:abstractNumId="29" w15:restartNumberingAfterBreak="0">
    <w:nsid w:val="4BC3332F"/>
    <w:multiLevelType w:val="hybridMultilevel"/>
    <w:tmpl w:val="C8003CC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0D45CE2"/>
    <w:multiLevelType w:val="hybridMultilevel"/>
    <w:tmpl w:val="FFFFFFFF"/>
    <w:lvl w:ilvl="0" w:tplc="3686240E">
      <w:start w:val="1"/>
      <w:numFmt w:val="bullet"/>
      <w:lvlText w:val=""/>
      <w:lvlJc w:val="left"/>
      <w:pPr>
        <w:ind w:left="720" w:hanging="360"/>
      </w:pPr>
      <w:rPr>
        <w:rFonts w:ascii="Symbol" w:hAnsi="Symbol" w:hint="default"/>
      </w:rPr>
    </w:lvl>
    <w:lvl w:ilvl="1" w:tplc="833E78B0">
      <w:start w:val="1"/>
      <w:numFmt w:val="bullet"/>
      <w:lvlText w:val="o"/>
      <w:lvlJc w:val="left"/>
      <w:pPr>
        <w:ind w:left="1440" w:hanging="360"/>
      </w:pPr>
      <w:rPr>
        <w:rFonts w:ascii="Courier New" w:hAnsi="Courier New" w:hint="default"/>
      </w:rPr>
    </w:lvl>
    <w:lvl w:ilvl="2" w:tplc="6B12FF2E">
      <w:start w:val="1"/>
      <w:numFmt w:val="bullet"/>
      <w:lvlText w:val=""/>
      <w:lvlJc w:val="left"/>
      <w:pPr>
        <w:ind w:left="2160" w:hanging="360"/>
      </w:pPr>
      <w:rPr>
        <w:rFonts w:ascii="Wingdings" w:hAnsi="Wingdings" w:hint="default"/>
      </w:rPr>
    </w:lvl>
    <w:lvl w:ilvl="3" w:tplc="4510D0F0">
      <w:start w:val="1"/>
      <w:numFmt w:val="bullet"/>
      <w:lvlText w:val=""/>
      <w:lvlJc w:val="left"/>
      <w:pPr>
        <w:ind w:left="2880" w:hanging="360"/>
      </w:pPr>
      <w:rPr>
        <w:rFonts w:ascii="Symbol" w:hAnsi="Symbol" w:hint="default"/>
      </w:rPr>
    </w:lvl>
    <w:lvl w:ilvl="4" w:tplc="09C8B340">
      <w:start w:val="1"/>
      <w:numFmt w:val="bullet"/>
      <w:lvlText w:val="o"/>
      <w:lvlJc w:val="left"/>
      <w:pPr>
        <w:ind w:left="3600" w:hanging="360"/>
      </w:pPr>
      <w:rPr>
        <w:rFonts w:ascii="Courier New" w:hAnsi="Courier New" w:hint="default"/>
      </w:rPr>
    </w:lvl>
    <w:lvl w:ilvl="5" w:tplc="27ECFDA8">
      <w:start w:val="1"/>
      <w:numFmt w:val="bullet"/>
      <w:lvlText w:val=""/>
      <w:lvlJc w:val="left"/>
      <w:pPr>
        <w:ind w:left="4320" w:hanging="360"/>
      </w:pPr>
      <w:rPr>
        <w:rFonts w:ascii="Wingdings" w:hAnsi="Wingdings" w:hint="default"/>
      </w:rPr>
    </w:lvl>
    <w:lvl w:ilvl="6" w:tplc="A0BA80F6">
      <w:start w:val="1"/>
      <w:numFmt w:val="bullet"/>
      <w:lvlText w:val=""/>
      <w:lvlJc w:val="left"/>
      <w:pPr>
        <w:ind w:left="5040" w:hanging="360"/>
      </w:pPr>
      <w:rPr>
        <w:rFonts w:ascii="Symbol" w:hAnsi="Symbol" w:hint="default"/>
      </w:rPr>
    </w:lvl>
    <w:lvl w:ilvl="7" w:tplc="040C8300">
      <w:start w:val="1"/>
      <w:numFmt w:val="bullet"/>
      <w:lvlText w:val="o"/>
      <w:lvlJc w:val="left"/>
      <w:pPr>
        <w:ind w:left="5760" w:hanging="360"/>
      </w:pPr>
      <w:rPr>
        <w:rFonts w:ascii="Courier New" w:hAnsi="Courier New" w:hint="default"/>
      </w:rPr>
    </w:lvl>
    <w:lvl w:ilvl="8" w:tplc="0F544B2A">
      <w:start w:val="1"/>
      <w:numFmt w:val="bullet"/>
      <w:lvlText w:val=""/>
      <w:lvlJc w:val="left"/>
      <w:pPr>
        <w:ind w:left="6480" w:hanging="360"/>
      </w:pPr>
      <w:rPr>
        <w:rFonts w:ascii="Wingdings" w:hAnsi="Wingdings" w:hint="default"/>
      </w:rPr>
    </w:lvl>
  </w:abstractNum>
  <w:abstractNum w:abstractNumId="31" w15:restartNumberingAfterBreak="0">
    <w:nsid w:val="52AB3C8E"/>
    <w:multiLevelType w:val="hybridMultilevel"/>
    <w:tmpl w:val="A62ECD64"/>
    <w:lvl w:ilvl="0" w:tplc="FDDEF888">
      <w:start w:val="1"/>
      <w:numFmt w:val="bullet"/>
      <w:lvlText w:val=""/>
      <w:lvlJc w:val="left"/>
      <w:pPr>
        <w:ind w:left="720" w:hanging="360"/>
      </w:pPr>
      <w:rPr>
        <w:rFonts w:ascii="Symbol" w:hAnsi="Symbol" w:hint="default"/>
      </w:rPr>
    </w:lvl>
    <w:lvl w:ilvl="1" w:tplc="3F6C79E8">
      <w:start w:val="1"/>
      <w:numFmt w:val="bullet"/>
      <w:lvlText w:val="o"/>
      <w:lvlJc w:val="left"/>
      <w:pPr>
        <w:ind w:left="1440" w:hanging="360"/>
      </w:pPr>
      <w:rPr>
        <w:rFonts w:ascii="Courier New" w:hAnsi="Courier New" w:hint="default"/>
      </w:rPr>
    </w:lvl>
    <w:lvl w:ilvl="2" w:tplc="375C4B56" w:tentative="1">
      <w:start w:val="1"/>
      <w:numFmt w:val="bullet"/>
      <w:lvlText w:val=""/>
      <w:lvlJc w:val="left"/>
      <w:pPr>
        <w:ind w:left="2160" w:hanging="360"/>
      </w:pPr>
      <w:rPr>
        <w:rFonts w:ascii="Wingdings" w:hAnsi="Wingdings" w:hint="default"/>
      </w:rPr>
    </w:lvl>
    <w:lvl w:ilvl="3" w:tplc="71483BC4" w:tentative="1">
      <w:start w:val="1"/>
      <w:numFmt w:val="bullet"/>
      <w:lvlText w:val=""/>
      <w:lvlJc w:val="left"/>
      <w:pPr>
        <w:ind w:left="2880" w:hanging="360"/>
      </w:pPr>
      <w:rPr>
        <w:rFonts w:ascii="Symbol" w:hAnsi="Symbol" w:hint="default"/>
      </w:rPr>
    </w:lvl>
    <w:lvl w:ilvl="4" w:tplc="55F88834" w:tentative="1">
      <w:start w:val="1"/>
      <w:numFmt w:val="bullet"/>
      <w:lvlText w:val="o"/>
      <w:lvlJc w:val="left"/>
      <w:pPr>
        <w:ind w:left="3600" w:hanging="360"/>
      </w:pPr>
      <w:rPr>
        <w:rFonts w:ascii="Courier New" w:hAnsi="Courier New" w:hint="default"/>
      </w:rPr>
    </w:lvl>
    <w:lvl w:ilvl="5" w:tplc="A73C49A0" w:tentative="1">
      <w:start w:val="1"/>
      <w:numFmt w:val="bullet"/>
      <w:lvlText w:val=""/>
      <w:lvlJc w:val="left"/>
      <w:pPr>
        <w:ind w:left="4320" w:hanging="360"/>
      </w:pPr>
      <w:rPr>
        <w:rFonts w:ascii="Wingdings" w:hAnsi="Wingdings" w:hint="default"/>
      </w:rPr>
    </w:lvl>
    <w:lvl w:ilvl="6" w:tplc="E1E48096" w:tentative="1">
      <w:start w:val="1"/>
      <w:numFmt w:val="bullet"/>
      <w:lvlText w:val=""/>
      <w:lvlJc w:val="left"/>
      <w:pPr>
        <w:ind w:left="5040" w:hanging="360"/>
      </w:pPr>
      <w:rPr>
        <w:rFonts w:ascii="Symbol" w:hAnsi="Symbol" w:hint="default"/>
      </w:rPr>
    </w:lvl>
    <w:lvl w:ilvl="7" w:tplc="7D8E4794" w:tentative="1">
      <w:start w:val="1"/>
      <w:numFmt w:val="bullet"/>
      <w:lvlText w:val="o"/>
      <w:lvlJc w:val="left"/>
      <w:pPr>
        <w:ind w:left="5760" w:hanging="360"/>
      </w:pPr>
      <w:rPr>
        <w:rFonts w:ascii="Courier New" w:hAnsi="Courier New" w:hint="default"/>
      </w:rPr>
    </w:lvl>
    <w:lvl w:ilvl="8" w:tplc="4DD080DA" w:tentative="1">
      <w:start w:val="1"/>
      <w:numFmt w:val="bullet"/>
      <w:lvlText w:val=""/>
      <w:lvlJc w:val="left"/>
      <w:pPr>
        <w:ind w:left="6480" w:hanging="360"/>
      </w:pPr>
      <w:rPr>
        <w:rFonts w:ascii="Wingdings" w:hAnsi="Wingdings" w:hint="default"/>
      </w:rPr>
    </w:lvl>
  </w:abstractNum>
  <w:abstractNum w:abstractNumId="32" w15:restartNumberingAfterBreak="0">
    <w:nsid w:val="555E9CB1"/>
    <w:multiLevelType w:val="hybridMultilevel"/>
    <w:tmpl w:val="E454E6FE"/>
    <w:lvl w:ilvl="0" w:tplc="85384DFC">
      <w:start w:val="1"/>
      <w:numFmt w:val="bullet"/>
      <w:lvlText w:val=""/>
      <w:lvlJc w:val="left"/>
      <w:pPr>
        <w:ind w:left="360" w:hanging="360"/>
      </w:pPr>
      <w:rPr>
        <w:rFonts w:ascii="Symbol" w:hAnsi="Symbol" w:hint="default"/>
      </w:rPr>
    </w:lvl>
    <w:lvl w:ilvl="1" w:tplc="15A4ABA2">
      <w:start w:val="1"/>
      <w:numFmt w:val="bullet"/>
      <w:lvlText w:val="o"/>
      <w:lvlJc w:val="left"/>
      <w:pPr>
        <w:ind w:left="1080" w:hanging="360"/>
      </w:pPr>
      <w:rPr>
        <w:rFonts w:ascii="Courier New" w:hAnsi="Courier New" w:hint="default"/>
      </w:rPr>
    </w:lvl>
    <w:lvl w:ilvl="2" w:tplc="EC02BC66">
      <w:start w:val="1"/>
      <w:numFmt w:val="bullet"/>
      <w:lvlText w:val=""/>
      <w:lvlJc w:val="left"/>
      <w:pPr>
        <w:ind w:left="1800" w:hanging="360"/>
      </w:pPr>
      <w:rPr>
        <w:rFonts w:ascii="Wingdings" w:hAnsi="Wingdings" w:hint="default"/>
      </w:rPr>
    </w:lvl>
    <w:lvl w:ilvl="3" w:tplc="0F5CA4DA">
      <w:start w:val="1"/>
      <w:numFmt w:val="bullet"/>
      <w:lvlText w:val=""/>
      <w:lvlJc w:val="left"/>
      <w:pPr>
        <w:ind w:left="2520" w:hanging="360"/>
      </w:pPr>
      <w:rPr>
        <w:rFonts w:ascii="Symbol" w:hAnsi="Symbol" w:hint="default"/>
      </w:rPr>
    </w:lvl>
    <w:lvl w:ilvl="4" w:tplc="EB8C1398">
      <w:start w:val="1"/>
      <w:numFmt w:val="bullet"/>
      <w:lvlText w:val="o"/>
      <w:lvlJc w:val="left"/>
      <w:pPr>
        <w:ind w:left="3240" w:hanging="360"/>
      </w:pPr>
      <w:rPr>
        <w:rFonts w:ascii="Courier New" w:hAnsi="Courier New" w:hint="default"/>
      </w:rPr>
    </w:lvl>
    <w:lvl w:ilvl="5" w:tplc="1CD44774">
      <w:start w:val="1"/>
      <w:numFmt w:val="bullet"/>
      <w:lvlText w:val=""/>
      <w:lvlJc w:val="left"/>
      <w:pPr>
        <w:ind w:left="3960" w:hanging="360"/>
      </w:pPr>
      <w:rPr>
        <w:rFonts w:ascii="Wingdings" w:hAnsi="Wingdings" w:hint="default"/>
      </w:rPr>
    </w:lvl>
    <w:lvl w:ilvl="6" w:tplc="C3FE9D3C">
      <w:start w:val="1"/>
      <w:numFmt w:val="bullet"/>
      <w:lvlText w:val=""/>
      <w:lvlJc w:val="left"/>
      <w:pPr>
        <w:ind w:left="4680" w:hanging="360"/>
      </w:pPr>
      <w:rPr>
        <w:rFonts w:ascii="Symbol" w:hAnsi="Symbol" w:hint="default"/>
      </w:rPr>
    </w:lvl>
    <w:lvl w:ilvl="7" w:tplc="9D9A86AE">
      <w:start w:val="1"/>
      <w:numFmt w:val="bullet"/>
      <w:lvlText w:val="o"/>
      <w:lvlJc w:val="left"/>
      <w:pPr>
        <w:ind w:left="5400" w:hanging="360"/>
      </w:pPr>
      <w:rPr>
        <w:rFonts w:ascii="Courier New" w:hAnsi="Courier New" w:hint="default"/>
      </w:rPr>
    </w:lvl>
    <w:lvl w:ilvl="8" w:tplc="4A425D6A">
      <w:start w:val="1"/>
      <w:numFmt w:val="bullet"/>
      <w:lvlText w:val=""/>
      <w:lvlJc w:val="left"/>
      <w:pPr>
        <w:ind w:left="6120" w:hanging="360"/>
      </w:pPr>
      <w:rPr>
        <w:rFonts w:ascii="Wingdings" w:hAnsi="Wingdings" w:hint="default"/>
      </w:rPr>
    </w:lvl>
  </w:abstractNum>
  <w:abstractNum w:abstractNumId="33" w15:restartNumberingAfterBreak="0">
    <w:nsid w:val="573903AD"/>
    <w:multiLevelType w:val="hybridMultilevel"/>
    <w:tmpl w:val="65FCD5AA"/>
    <w:lvl w:ilvl="0" w:tplc="8AA42886">
      <w:start w:val="1"/>
      <w:numFmt w:val="bullet"/>
      <w:lvlText w:val=""/>
      <w:lvlJc w:val="left"/>
      <w:pPr>
        <w:ind w:left="720" w:hanging="360"/>
      </w:pPr>
      <w:rPr>
        <w:rFonts w:ascii="Symbol" w:hAnsi="Symbol" w:hint="default"/>
      </w:rPr>
    </w:lvl>
    <w:lvl w:ilvl="1" w:tplc="EA1CB9C8">
      <w:start w:val="1"/>
      <w:numFmt w:val="bullet"/>
      <w:lvlText w:val="o"/>
      <w:lvlJc w:val="left"/>
      <w:pPr>
        <w:ind w:left="1440" w:hanging="360"/>
      </w:pPr>
      <w:rPr>
        <w:rFonts w:ascii="Courier New" w:hAnsi="Courier New" w:hint="default"/>
      </w:rPr>
    </w:lvl>
    <w:lvl w:ilvl="2" w:tplc="E0966508">
      <w:start w:val="1"/>
      <w:numFmt w:val="bullet"/>
      <w:lvlText w:val=""/>
      <w:lvlJc w:val="left"/>
      <w:pPr>
        <w:ind w:left="2160" w:hanging="360"/>
      </w:pPr>
      <w:rPr>
        <w:rFonts w:ascii="Wingdings" w:hAnsi="Wingdings" w:hint="default"/>
      </w:rPr>
    </w:lvl>
    <w:lvl w:ilvl="3" w:tplc="67802AAE">
      <w:start w:val="1"/>
      <w:numFmt w:val="bullet"/>
      <w:lvlText w:val=""/>
      <w:lvlJc w:val="left"/>
      <w:pPr>
        <w:ind w:left="2880" w:hanging="360"/>
      </w:pPr>
      <w:rPr>
        <w:rFonts w:ascii="Symbol" w:hAnsi="Symbol" w:hint="default"/>
      </w:rPr>
    </w:lvl>
    <w:lvl w:ilvl="4" w:tplc="AB427B7E">
      <w:start w:val="1"/>
      <w:numFmt w:val="bullet"/>
      <w:lvlText w:val="o"/>
      <w:lvlJc w:val="left"/>
      <w:pPr>
        <w:ind w:left="3600" w:hanging="360"/>
      </w:pPr>
      <w:rPr>
        <w:rFonts w:ascii="Courier New" w:hAnsi="Courier New" w:hint="default"/>
      </w:rPr>
    </w:lvl>
    <w:lvl w:ilvl="5" w:tplc="289A26AE">
      <w:start w:val="1"/>
      <w:numFmt w:val="bullet"/>
      <w:lvlText w:val=""/>
      <w:lvlJc w:val="left"/>
      <w:pPr>
        <w:ind w:left="4320" w:hanging="360"/>
      </w:pPr>
      <w:rPr>
        <w:rFonts w:ascii="Wingdings" w:hAnsi="Wingdings" w:hint="default"/>
      </w:rPr>
    </w:lvl>
    <w:lvl w:ilvl="6" w:tplc="4F969E40">
      <w:start w:val="1"/>
      <w:numFmt w:val="bullet"/>
      <w:lvlText w:val=""/>
      <w:lvlJc w:val="left"/>
      <w:pPr>
        <w:ind w:left="5040" w:hanging="360"/>
      </w:pPr>
      <w:rPr>
        <w:rFonts w:ascii="Symbol" w:hAnsi="Symbol" w:hint="default"/>
      </w:rPr>
    </w:lvl>
    <w:lvl w:ilvl="7" w:tplc="8F563DE2">
      <w:start w:val="1"/>
      <w:numFmt w:val="bullet"/>
      <w:lvlText w:val="o"/>
      <w:lvlJc w:val="left"/>
      <w:pPr>
        <w:ind w:left="5760" w:hanging="360"/>
      </w:pPr>
      <w:rPr>
        <w:rFonts w:ascii="Courier New" w:hAnsi="Courier New" w:hint="default"/>
      </w:rPr>
    </w:lvl>
    <w:lvl w:ilvl="8" w:tplc="6D802CCA">
      <w:start w:val="1"/>
      <w:numFmt w:val="bullet"/>
      <w:lvlText w:val=""/>
      <w:lvlJc w:val="left"/>
      <w:pPr>
        <w:ind w:left="6480" w:hanging="360"/>
      </w:pPr>
      <w:rPr>
        <w:rFonts w:ascii="Wingdings" w:hAnsi="Wingdings" w:hint="default"/>
      </w:rPr>
    </w:lvl>
  </w:abstractNum>
  <w:abstractNum w:abstractNumId="34" w15:restartNumberingAfterBreak="0">
    <w:nsid w:val="57CE00E7"/>
    <w:multiLevelType w:val="hybridMultilevel"/>
    <w:tmpl w:val="FFFFFFFF"/>
    <w:lvl w:ilvl="0" w:tplc="3FBA2D3E">
      <w:start w:val="1"/>
      <w:numFmt w:val="bullet"/>
      <w:lvlText w:val=""/>
      <w:lvlJc w:val="left"/>
      <w:pPr>
        <w:ind w:left="360" w:hanging="360"/>
      </w:pPr>
      <w:rPr>
        <w:rFonts w:ascii="Symbol" w:hAnsi="Symbol" w:hint="default"/>
      </w:rPr>
    </w:lvl>
    <w:lvl w:ilvl="1" w:tplc="05026A08">
      <w:start w:val="1"/>
      <w:numFmt w:val="bullet"/>
      <w:lvlText w:val="o"/>
      <w:lvlJc w:val="left"/>
      <w:pPr>
        <w:ind w:left="1080" w:hanging="360"/>
      </w:pPr>
      <w:rPr>
        <w:rFonts w:ascii="Courier New" w:hAnsi="Courier New" w:hint="default"/>
      </w:rPr>
    </w:lvl>
    <w:lvl w:ilvl="2" w:tplc="1DBE76DC">
      <w:start w:val="1"/>
      <w:numFmt w:val="bullet"/>
      <w:lvlText w:val=""/>
      <w:lvlJc w:val="left"/>
      <w:pPr>
        <w:ind w:left="1800" w:hanging="360"/>
      </w:pPr>
      <w:rPr>
        <w:rFonts w:ascii="Wingdings" w:hAnsi="Wingdings" w:hint="default"/>
      </w:rPr>
    </w:lvl>
    <w:lvl w:ilvl="3" w:tplc="798EDE94">
      <w:start w:val="1"/>
      <w:numFmt w:val="bullet"/>
      <w:lvlText w:val=""/>
      <w:lvlJc w:val="left"/>
      <w:pPr>
        <w:ind w:left="2520" w:hanging="360"/>
      </w:pPr>
      <w:rPr>
        <w:rFonts w:ascii="Symbol" w:hAnsi="Symbol" w:hint="default"/>
      </w:rPr>
    </w:lvl>
    <w:lvl w:ilvl="4" w:tplc="71ECEF98">
      <w:start w:val="1"/>
      <w:numFmt w:val="bullet"/>
      <w:lvlText w:val="o"/>
      <w:lvlJc w:val="left"/>
      <w:pPr>
        <w:ind w:left="3240" w:hanging="360"/>
      </w:pPr>
      <w:rPr>
        <w:rFonts w:ascii="Courier New" w:hAnsi="Courier New" w:hint="default"/>
      </w:rPr>
    </w:lvl>
    <w:lvl w:ilvl="5" w:tplc="518CC040">
      <w:start w:val="1"/>
      <w:numFmt w:val="bullet"/>
      <w:lvlText w:val=""/>
      <w:lvlJc w:val="left"/>
      <w:pPr>
        <w:ind w:left="3960" w:hanging="360"/>
      </w:pPr>
      <w:rPr>
        <w:rFonts w:ascii="Wingdings" w:hAnsi="Wingdings" w:hint="default"/>
      </w:rPr>
    </w:lvl>
    <w:lvl w:ilvl="6" w:tplc="EF6ED2C6">
      <w:start w:val="1"/>
      <w:numFmt w:val="bullet"/>
      <w:lvlText w:val=""/>
      <w:lvlJc w:val="left"/>
      <w:pPr>
        <w:ind w:left="4680" w:hanging="360"/>
      </w:pPr>
      <w:rPr>
        <w:rFonts w:ascii="Symbol" w:hAnsi="Symbol" w:hint="default"/>
      </w:rPr>
    </w:lvl>
    <w:lvl w:ilvl="7" w:tplc="932A609E">
      <w:start w:val="1"/>
      <w:numFmt w:val="bullet"/>
      <w:lvlText w:val="o"/>
      <w:lvlJc w:val="left"/>
      <w:pPr>
        <w:ind w:left="5400" w:hanging="360"/>
      </w:pPr>
      <w:rPr>
        <w:rFonts w:ascii="Courier New" w:hAnsi="Courier New" w:hint="default"/>
      </w:rPr>
    </w:lvl>
    <w:lvl w:ilvl="8" w:tplc="26B8E46A">
      <w:start w:val="1"/>
      <w:numFmt w:val="bullet"/>
      <w:lvlText w:val=""/>
      <w:lvlJc w:val="left"/>
      <w:pPr>
        <w:ind w:left="6120" w:hanging="360"/>
      </w:pPr>
      <w:rPr>
        <w:rFonts w:ascii="Wingdings" w:hAnsi="Wingdings" w:hint="default"/>
      </w:rPr>
    </w:lvl>
  </w:abstractNum>
  <w:abstractNum w:abstractNumId="35" w15:restartNumberingAfterBreak="0">
    <w:nsid w:val="58492C20"/>
    <w:multiLevelType w:val="hybridMultilevel"/>
    <w:tmpl w:val="C8003CCA"/>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95ECF98"/>
    <w:multiLevelType w:val="hybridMultilevel"/>
    <w:tmpl w:val="FFFFFFFF"/>
    <w:lvl w:ilvl="0" w:tplc="181A1608">
      <w:start w:val="1"/>
      <w:numFmt w:val="lowerLetter"/>
      <w:lvlText w:val="%1."/>
      <w:lvlJc w:val="left"/>
      <w:pPr>
        <w:ind w:left="360" w:hanging="360"/>
      </w:pPr>
    </w:lvl>
    <w:lvl w:ilvl="1" w:tplc="ADD2EB18">
      <w:start w:val="1"/>
      <w:numFmt w:val="bullet"/>
      <w:lvlText w:val=""/>
      <w:lvlJc w:val="left"/>
      <w:pPr>
        <w:ind w:left="1080" w:hanging="360"/>
      </w:pPr>
      <w:rPr>
        <w:rFonts w:ascii="Symbol" w:hAnsi="Symbol" w:hint="default"/>
      </w:rPr>
    </w:lvl>
    <w:lvl w:ilvl="2" w:tplc="802A4332">
      <w:start w:val="1"/>
      <w:numFmt w:val="lowerRoman"/>
      <w:lvlText w:val="%3."/>
      <w:lvlJc w:val="right"/>
      <w:pPr>
        <w:ind w:left="1800" w:hanging="180"/>
      </w:pPr>
    </w:lvl>
    <w:lvl w:ilvl="3" w:tplc="5938343C">
      <w:start w:val="1"/>
      <w:numFmt w:val="decimal"/>
      <w:lvlText w:val="%4."/>
      <w:lvlJc w:val="left"/>
      <w:pPr>
        <w:ind w:left="2520" w:hanging="360"/>
      </w:pPr>
    </w:lvl>
    <w:lvl w:ilvl="4" w:tplc="4E4C2946">
      <w:start w:val="1"/>
      <w:numFmt w:val="lowerLetter"/>
      <w:lvlText w:val="%5."/>
      <w:lvlJc w:val="left"/>
      <w:pPr>
        <w:ind w:left="3240" w:hanging="360"/>
      </w:pPr>
    </w:lvl>
    <w:lvl w:ilvl="5" w:tplc="C59A251C">
      <w:start w:val="1"/>
      <w:numFmt w:val="lowerRoman"/>
      <w:lvlText w:val="%6."/>
      <w:lvlJc w:val="right"/>
      <w:pPr>
        <w:ind w:left="3960" w:hanging="180"/>
      </w:pPr>
    </w:lvl>
    <w:lvl w:ilvl="6" w:tplc="17022D7E">
      <w:start w:val="1"/>
      <w:numFmt w:val="decimal"/>
      <w:lvlText w:val="%7."/>
      <w:lvlJc w:val="left"/>
      <w:pPr>
        <w:ind w:left="4680" w:hanging="360"/>
      </w:pPr>
    </w:lvl>
    <w:lvl w:ilvl="7" w:tplc="B470B89C">
      <w:start w:val="1"/>
      <w:numFmt w:val="lowerLetter"/>
      <w:lvlText w:val="%8."/>
      <w:lvlJc w:val="left"/>
      <w:pPr>
        <w:ind w:left="5400" w:hanging="360"/>
      </w:pPr>
    </w:lvl>
    <w:lvl w:ilvl="8" w:tplc="B3CC08DE">
      <w:start w:val="1"/>
      <w:numFmt w:val="lowerRoman"/>
      <w:lvlText w:val="%9."/>
      <w:lvlJc w:val="right"/>
      <w:pPr>
        <w:ind w:left="6120" w:hanging="180"/>
      </w:pPr>
    </w:lvl>
  </w:abstractNum>
  <w:abstractNum w:abstractNumId="37" w15:restartNumberingAfterBreak="0">
    <w:nsid w:val="5A1A95AF"/>
    <w:multiLevelType w:val="hybridMultilevel"/>
    <w:tmpl w:val="FFFFFFFF"/>
    <w:lvl w:ilvl="0" w:tplc="B47C99FA">
      <w:start w:val="1"/>
      <w:numFmt w:val="bullet"/>
      <w:lvlText w:val=""/>
      <w:lvlJc w:val="left"/>
      <w:pPr>
        <w:ind w:left="720" w:hanging="360"/>
      </w:pPr>
      <w:rPr>
        <w:rFonts w:ascii="Symbol" w:hAnsi="Symbol" w:hint="default"/>
      </w:rPr>
    </w:lvl>
    <w:lvl w:ilvl="1" w:tplc="B1C8E248">
      <w:start w:val="1"/>
      <w:numFmt w:val="bullet"/>
      <w:lvlText w:val="o"/>
      <w:lvlJc w:val="left"/>
      <w:pPr>
        <w:ind w:left="1440" w:hanging="360"/>
      </w:pPr>
      <w:rPr>
        <w:rFonts w:ascii="Courier New" w:hAnsi="Courier New" w:hint="default"/>
      </w:rPr>
    </w:lvl>
    <w:lvl w:ilvl="2" w:tplc="97587F64">
      <w:start w:val="1"/>
      <w:numFmt w:val="bullet"/>
      <w:lvlText w:val=""/>
      <w:lvlJc w:val="left"/>
      <w:pPr>
        <w:ind w:left="2160" w:hanging="360"/>
      </w:pPr>
      <w:rPr>
        <w:rFonts w:ascii="Wingdings" w:hAnsi="Wingdings" w:hint="default"/>
      </w:rPr>
    </w:lvl>
    <w:lvl w:ilvl="3" w:tplc="AF8E7602">
      <w:start w:val="1"/>
      <w:numFmt w:val="bullet"/>
      <w:lvlText w:val=""/>
      <w:lvlJc w:val="left"/>
      <w:pPr>
        <w:ind w:left="2880" w:hanging="360"/>
      </w:pPr>
      <w:rPr>
        <w:rFonts w:ascii="Symbol" w:hAnsi="Symbol" w:hint="default"/>
      </w:rPr>
    </w:lvl>
    <w:lvl w:ilvl="4" w:tplc="A412E954">
      <w:start w:val="1"/>
      <w:numFmt w:val="bullet"/>
      <w:lvlText w:val="o"/>
      <w:lvlJc w:val="left"/>
      <w:pPr>
        <w:ind w:left="3600" w:hanging="360"/>
      </w:pPr>
      <w:rPr>
        <w:rFonts w:ascii="Courier New" w:hAnsi="Courier New" w:hint="default"/>
      </w:rPr>
    </w:lvl>
    <w:lvl w:ilvl="5" w:tplc="03763834">
      <w:start w:val="1"/>
      <w:numFmt w:val="bullet"/>
      <w:lvlText w:val=""/>
      <w:lvlJc w:val="left"/>
      <w:pPr>
        <w:ind w:left="4320" w:hanging="360"/>
      </w:pPr>
      <w:rPr>
        <w:rFonts w:ascii="Wingdings" w:hAnsi="Wingdings" w:hint="default"/>
      </w:rPr>
    </w:lvl>
    <w:lvl w:ilvl="6" w:tplc="7F9052C6">
      <w:start w:val="1"/>
      <w:numFmt w:val="bullet"/>
      <w:lvlText w:val=""/>
      <w:lvlJc w:val="left"/>
      <w:pPr>
        <w:ind w:left="5040" w:hanging="360"/>
      </w:pPr>
      <w:rPr>
        <w:rFonts w:ascii="Symbol" w:hAnsi="Symbol" w:hint="default"/>
      </w:rPr>
    </w:lvl>
    <w:lvl w:ilvl="7" w:tplc="EA101338">
      <w:start w:val="1"/>
      <w:numFmt w:val="bullet"/>
      <w:lvlText w:val="o"/>
      <w:lvlJc w:val="left"/>
      <w:pPr>
        <w:ind w:left="5760" w:hanging="360"/>
      </w:pPr>
      <w:rPr>
        <w:rFonts w:ascii="Courier New" w:hAnsi="Courier New" w:hint="default"/>
      </w:rPr>
    </w:lvl>
    <w:lvl w:ilvl="8" w:tplc="D39EDC98">
      <w:start w:val="1"/>
      <w:numFmt w:val="bullet"/>
      <w:lvlText w:val=""/>
      <w:lvlJc w:val="left"/>
      <w:pPr>
        <w:ind w:left="6480" w:hanging="360"/>
      </w:pPr>
      <w:rPr>
        <w:rFonts w:ascii="Wingdings" w:hAnsi="Wingdings" w:hint="default"/>
      </w:rPr>
    </w:lvl>
  </w:abstractNum>
  <w:abstractNum w:abstractNumId="38" w15:restartNumberingAfterBreak="0">
    <w:nsid w:val="5AF36CD3"/>
    <w:multiLevelType w:val="hybridMultilevel"/>
    <w:tmpl w:val="61F21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5D5B99"/>
    <w:multiLevelType w:val="hybridMultilevel"/>
    <w:tmpl w:val="201E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8C7A89"/>
    <w:multiLevelType w:val="hybridMultilevel"/>
    <w:tmpl w:val="07BADDF4"/>
    <w:lvl w:ilvl="0" w:tplc="99D62B70">
      <w:start w:val="1"/>
      <w:numFmt w:val="bullet"/>
      <w:lvlText w:val=""/>
      <w:lvlJc w:val="left"/>
      <w:pPr>
        <w:ind w:left="720" w:hanging="360"/>
      </w:pPr>
      <w:rPr>
        <w:rFonts w:ascii="Symbol" w:hAnsi="Symbol" w:hint="default"/>
      </w:rPr>
    </w:lvl>
    <w:lvl w:ilvl="1" w:tplc="ADCCED24">
      <w:start w:val="1"/>
      <w:numFmt w:val="bullet"/>
      <w:lvlText w:val="o"/>
      <w:lvlJc w:val="left"/>
      <w:pPr>
        <w:ind w:left="1440" w:hanging="360"/>
      </w:pPr>
      <w:rPr>
        <w:rFonts w:ascii="Courier New" w:hAnsi="Courier New" w:hint="default"/>
      </w:rPr>
    </w:lvl>
    <w:lvl w:ilvl="2" w:tplc="116A711A" w:tentative="1">
      <w:start w:val="1"/>
      <w:numFmt w:val="bullet"/>
      <w:lvlText w:val=""/>
      <w:lvlJc w:val="left"/>
      <w:pPr>
        <w:ind w:left="2160" w:hanging="360"/>
      </w:pPr>
      <w:rPr>
        <w:rFonts w:ascii="Wingdings" w:hAnsi="Wingdings" w:hint="default"/>
      </w:rPr>
    </w:lvl>
    <w:lvl w:ilvl="3" w:tplc="870C76A4" w:tentative="1">
      <w:start w:val="1"/>
      <w:numFmt w:val="bullet"/>
      <w:lvlText w:val=""/>
      <w:lvlJc w:val="left"/>
      <w:pPr>
        <w:ind w:left="2880" w:hanging="360"/>
      </w:pPr>
      <w:rPr>
        <w:rFonts w:ascii="Symbol" w:hAnsi="Symbol" w:hint="default"/>
      </w:rPr>
    </w:lvl>
    <w:lvl w:ilvl="4" w:tplc="DFDCA5F0" w:tentative="1">
      <w:start w:val="1"/>
      <w:numFmt w:val="bullet"/>
      <w:lvlText w:val="o"/>
      <w:lvlJc w:val="left"/>
      <w:pPr>
        <w:ind w:left="3600" w:hanging="360"/>
      </w:pPr>
      <w:rPr>
        <w:rFonts w:ascii="Courier New" w:hAnsi="Courier New" w:hint="default"/>
      </w:rPr>
    </w:lvl>
    <w:lvl w:ilvl="5" w:tplc="7C4CF0C4" w:tentative="1">
      <w:start w:val="1"/>
      <w:numFmt w:val="bullet"/>
      <w:lvlText w:val=""/>
      <w:lvlJc w:val="left"/>
      <w:pPr>
        <w:ind w:left="4320" w:hanging="360"/>
      </w:pPr>
      <w:rPr>
        <w:rFonts w:ascii="Wingdings" w:hAnsi="Wingdings" w:hint="default"/>
      </w:rPr>
    </w:lvl>
    <w:lvl w:ilvl="6" w:tplc="3A203802" w:tentative="1">
      <w:start w:val="1"/>
      <w:numFmt w:val="bullet"/>
      <w:lvlText w:val=""/>
      <w:lvlJc w:val="left"/>
      <w:pPr>
        <w:ind w:left="5040" w:hanging="360"/>
      </w:pPr>
      <w:rPr>
        <w:rFonts w:ascii="Symbol" w:hAnsi="Symbol" w:hint="default"/>
      </w:rPr>
    </w:lvl>
    <w:lvl w:ilvl="7" w:tplc="ED28BB32" w:tentative="1">
      <w:start w:val="1"/>
      <w:numFmt w:val="bullet"/>
      <w:lvlText w:val="o"/>
      <w:lvlJc w:val="left"/>
      <w:pPr>
        <w:ind w:left="5760" w:hanging="360"/>
      </w:pPr>
      <w:rPr>
        <w:rFonts w:ascii="Courier New" w:hAnsi="Courier New" w:hint="default"/>
      </w:rPr>
    </w:lvl>
    <w:lvl w:ilvl="8" w:tplc="09ECFB02" w:tentative="1">
      <w:start w:val="1"/>
      <w:numFmt w:val="bullet"/>
      <w:lvlText w:val=""/>
      <w:lvlJc w:val="left"/>
      <w:pPr>
        <w:ind w:left="6480" w:hanging="360"/>
      </w:pPr>
      <w:rPr>
        <w:rFonts w:ascii="Wingdings" w:hAnsi="Wingdings" w:hint="default"/>
      </w:rPr>
    </w:lvl>
  </w:abstractNum>
  <w:abstractNum w:abstractNumId="41" w15:restartNumberingAfterBreak="0">
    <w:nsid w:val="65C0D80B"/>
    <w:multiLevelType w:val="hybridMultilevel"/>
    <w:tmpl w:val="FFFFFFFF"/>
    <w:lvl w:ilvl="0" w:tplc="27486ABA">
      <w:start w:val="1"/>
      <w:numFmt w:val="bullet"/>
      <w:lvlText w:val=""/>
      <w:lvlJc w:val="left"/>
      <w:pPr>
        <w:ind w:left="720" w:hanging="360"/>
      </w:pPr>
      <w:rPr>
        <w:rFonts w:ascii="Symbol" w:hAnsi="Symbol" w:hint="default"/>
      </w:rPr>
    </w:lvl>
    <w:lvl w:ilvl="1" w:tplc="FF82E74E">
      <w:start w:val="1"/>
      <w:numFmt w:val="bullet"/>
      <w:lvlText w:val="o"/>
      <w:lvlJc w:val="left"/>
      <w:pPr>
        <w:ind w:left="1440" w:hanging="360"/>
      </w:pPr>
      <w:rPr>
        <w:rFonts w:ascii="Courier New" w:hAnsi="Courier New" w:hint="default"/>
      </w:rPr>
    </w:lvl>
    <w:lvl w:ilvl="2" w:tplc="5F92CB48">
      <w:start w:val="1"/>
      <w:numFmt w:val="bullet"/>
      <w:lvlText w:val=""/>
      <w:lvlJc w:val="left"/>
      <w:pPr>
        <w:ind w:left="2160" w:hanging="360"/>
      </w:pPr>
      <w:rPr>
        <w:rFonts w:ascii="Wingdings" w:hAnsi="Wingdings" w:hint="default"/>
      </w:rPr>
    </w:lvl>
    <w:lvl w:ilvl="3" w:tplc="0A0CC4AA">
      <w:start w:val="1"/>
      <w:numFmt w:val="bullet"/>
      <w:lvlText w:val=""/>
      <w:lvlJc w:val="left"/>
      <w:pPr>
        <w:ind w:left="2880" w:hanging="360"/>
      </w:pPr>
      <w:rPr>
        <w:rFonts w:ascii="Symbol" w:hAnsi="Symbol" w:hint="default"/>
      </w:rPr>
    </w:lvl>
    <w:lvl w:ilvl="4" w:tplc="5B8C95B4">
      <w:start w:val="1"/>
      <w:numFmt w:val="bullet"/>
      <w:lvlText w:val="o"/>
      <w:lvlJc w:val="left"/>
      <w:pPr>
        <w:ind w:left="3600" w:hanging="360"/>
      </w:pPr>
      <w:rPr>
        <w:rFonts w:ascii="Courier New" w:hAnsi="Courier New" w:hint="default"/>
      </w:rPr>
    </w:lvl>
    <w:lvl w:ilvl="5" w:tplc="8EB0723E">
      <w:start w:val="1"/>
      <w:numFmt w:val="bullet"/>
      <w:lvlText w:val=""/>
      <w:lvlJc w:val="left"/>
      <w:pPr>
        <w:ind w:left="4320" w:hanging="360"/>
      </w:pPr>
      <w:rPr>
        <w:rFonts w:ascii="Wingdings" w:hAnsi="Wingdings" w:hint="default"/>
      </w:rPr>
    </w:lvl>
    <w:lvl w:ilvl="6" w:tplc="11BEEA9E">
      <w:start w:val="1"/>
      <w:numFmt w:val="bullet"/>
      <w:lvlText w:val=""/>
      <w:lvlJc w:val="left"/>
      <w:pPr>
        <w:ind w:left="5040" w:hanging="360"/>
      </w:pPr>
      <w:rPr>
        <w:rFonts w:ascii="Symbol" w:hAnsi="Symbol" w:hint="default"/>
      </w:rPr>
    </w:lvl>
    <w:lvl w:ilvl="7" w:tplc="3A22AC38">
      <w:start w:val="1"/>
      <w:numFmt w:val="bullet"/>
      <w:lvlText w:val="o"/>
      <w:lvlJc w:val="left"/>
      <w:pPr>
        <w:ind w:left="5760" w:hanging="360"/>
      </w:pPr>
      <w:rPr>
        <w:rFonts w:ascii="Courier New" w:hAnsi="Courier New" w:hint="default"/>
      </w:rPr>
    </w:lvl>
    <w:lvl w:ilvl="8" w:tplc="55DEA732">
      <w:start w:val="1"/>
      <w:numFmt w:val="bullet"/>
      <w:lvlText w:val=""/>
      <w:lvlJc w:val="left"/>
      <w:pPr>
        <w:ind w:left="6480" w:hanging="360"/>
      </w:pPr>
      <w:rPr>
        <w:rFonts w:ascii="Wingdings" w:hAnsi="Wingdings" w:hint="default"/>
      </w:rPr>
    </w:lvl>
  </w:abstractNum>
  <w:abstractNum w:abstractNumId="42" w15:restartNumberingAfterBreak="0">
    <w:nsid w:val="6C7DA1B8"/>
    <w:multiLevelType w:val="hybridMultilevel"/>
    <w:tmpl w:val="FFFFFFFF"/>
    <w:lvl w:ilvl="0" w:tplc="B5B8F894">
      <w:start w:val="1"/>
      <w:numFmt w:val="bullet"/>
      <w:lvlText w:val=""/>
      <w:lvlJc w:val="left"/>
      <w:pPr>
        <w:ind w:left="720" w:hanging="360"/>
      </w:pPr>
      <w:rPr>
        <w:rFonts w:ascii="Symbol" w:hAnsi="Symbol" w:hint="default"/>
      </w:rPr>
    </w:lvl>
    <w:lvl w:ilvl="1" w:tplc="112E8F7C">
      <w:start w:val="1"/>
      <w:numFmt w:val="bullet"/>
      <w:lvlText w:val="o"/>
      <w:lvlJc w:val="left"/>
      <w:pPr>
        <w:ind w:left="1440" w:hanging="360"/>
      </w:pPr>
      <w:rPr>
        <w:rFonts w:ascii="Symbol" w:hAnsi="Symbol" w:hint="default"/>
      </w:rPr>
    </w:lvl>
    <w:lvl w:ilvl="2" w:tplc="037883F2">
      <w:start w:val="1"/>
      <w:numFmt w:val="bullet"/>
      <w:lvlText w:val=""/>
      <w:lvlJc w:val="left"/>
      <w:pPr>
        <w:ind w:left="2160" w:hanging="360"/>
      </w:pPr>
      <w:rPr>
        <w:rFonts w:ascii="Wingdings" w:hAnsi="Wingdings" w:hint="default"/>
      </w:rPr>
    </w:lvl>
    <w:lvl w:ilvl="3" w:tplc="692047E4">
      <w:start w:val="1"/>
      <w:numFmt w:val="bullet"/>
      <w:lvlText w:val=""/>
      <w:lvlJc w:val="left"/>
      <w:pPr>
        <w:ind w:left="2880" w:hanging="360"/>
      </w:pPr>
      <w:rPr>
        <w:rFonts w:ascii="Symbol" w:hAnsi="Symbol" w:hint="default"/>
      </w:rPr>
    </w:lvl>
    <w:lvl w:ilvl="4" w:tplc="569E68A6">
      <w:start w:val="1"/>
      <w:numFmt w:val="bullet"/>
      <w:lvlText w:val="o"/>
      <w:lvlJc w:val="left"/>
      <w:pPr>
        <w:ind w:left="3600" w:hanging="360"/>
      </w:pPr>
      <w:rPr>
        <w:rFonts w:ascii="Courier New" w:hAnsi="Courier New" w:hint="default"/>
      </w:rPr>
    </w:lvl>
    <w:lvl w:ilvl="5" w:tplc="FEEC2F86">
      <w:start w:val="1"/>
      <w:numFmt w:val="bullet"/>
      <w:lvlText w:val=""/>
      <w:lvlJc w:val="left"/>
      <w:pPr>
        <w:ind w:left="4320" w:hanging="360"/>
      </w:pPr>
      <w:rPr>
        <w:rFonts w:ascii="Wingdings" w:hAnsi="Wingdings" w:hint="default"/>
      </w:rPr>
    </w:lvl>
    <w:lvl w:ilvl="6" w:tplc="B19A1492">
      <w:start w:val="1"/>
      <w:numFmt w:val="bullet"/>
      <w:lvlText w:val=""/>
      <w:lvlJc w:val="left"/>
      <w:pPr>
        <w:ind w:left="5040" w:hanging="360"/>
      </w:pPr>
      <w:rPr>
        <w:rFonts w:ascii="Symbol" w:hAnsi="Symbol" w:hint="default"/>
      </w:rPr>
    </w:lvl>
    <w:lvl w:ilvl="7" w:tplc="61B02194">
      <w:start w:val="1"/>
      <w:numFmt w:val="bullet"/>
      <w:lvlText w:val="o"/>
      <w:lvlJc w:val="left"/>
      <w:pPr>
        <w:ind w:left="5760" w:hanging="360"/>
      </w:pPr>
      <w:rPr>
        <w:rFonts w:ascii="Courier New" w:hAnsi="Courier New" w:hint="default"/>
      </w:rPr>
    </w:lvl>
    <w:lvl w:ilvl="8" w:tplc="977CE5AE">
      <w:start w:val="1"/>
      <w:numFmt w:val="bullet"/>
      <w:lvlText w:val=""/>
      <w:lvlJc w:val="left"/>
      <w:pPr>
        <w:ind w:left="6480" w:hanging="360"/>
      </w:pPr>
      <w:rPr>
        <w:rFonts w:ascii="Wingdings" w:hAnsi="Wingdings" w:hint="default"/>
      </w:rPr>
    </w:lvl>
  </w:abstractNum>
  <w:abstractNum w:abstractNumId="43" w15:restartNumberingAfterBreak="0">
    <w:nsid w:val="6C8B6DBB"/>
    <w:multiLevelType w:val="hybridMultilevel"/>
    <w:tmpl w:val="F42E4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236837"/>
    <w:multiLevelType w:val="hybridMultilevel"/>
    <w:tmpl w:val="9B12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423919"/>
    <w:multiLevelType w:val="hybridMultilevel"/>
    <w:tmpl w:val="F70E895C"/>
    <w:lvl w:ilvl="0" w:tplc="0C90726C">
      <w:start w:val="1"/>
      <w:numFmt w:val="bullet"/>
      <w:lvlText w:val=""/>
      <w:lvlJc w:val="left"/>
      <w:pPr>
        <w:ind w:left="720" w:hanging="360"/>
      </w:pPr>
      <w:rPr>
        <w:rFonts w:ascii="Symbol" w:hAnsi="Symbol" w:hint="default"/>
      </w:rPr>
    </w:lvl>
    <w:lvl w:ilvl="1" w:tplc="08E247C0">
      <w:start w:val="1"/>
      <w:numFmt w:val="bullet"/>
      <w:lvlText w:val="o"/>
      <w:lvlJc w:val="left"/>
      <w:pPr>
        <w:ind w:left="1440" w:hanging="360"/>
      </w:pPr>
      <w:rPr>
        <w:rFonts w:ascii="Courier New" w:hAnsi="Courier New" w:hint="default"/>
      </w:rPr>
    </w:lvl>
    <w:lvl w:ilvl="2" w:tplc="255A5C5C">
      <w:start w:val="1"/>
      <w:numFmt w:val="bullet"/>
      <w:lvlText w:val=""/>
      <w:lvlJc w:val="left"/>
      <w:pPr>
        <w:ind w:left="2160" w:hanging="360"/>
      </w:pPr>
      <w:rPr>
        <w:rFonts w:ascii="Wingdings" w:hAnsi="Wingdings" w:hint="default"/>
      </w:rPr>
    </w:lvl>
    <w:lvl w:ilvl="3" w:tplc="8E20E4B2">
      <w:start w:val="1"/>
      <w:numFmt w:val="bullet"/>
      <w:lvlText w:val=""/>
      <w:lvlJc w:val="left"/>
      <w:pPr>
        <w:ind w:left="2880" w:hanging="360"/>
      </w:pPr>
      <w:rPr>
        <w:rFonts w:ascii="Symbol" w:hAnsi="Symbol" w:hint="default"/>
      </w:rPr>
    </w:lvl>
    <w:lvl w:ilvl="4" w:tplc="FF7E354E">
      <w:start w:val="1"/>
      <w:numFmt w:val="bullet"/>
      <w:lvlText w:val="o"/>
      <w:lvlJc w:val="left"/>
      <w:pPr>
        <w:ind w:left="3600" w:hanging="360"/>
      </w:pPr>
      <w:rPr>
        <w:rFonts w:ascii="Courier New" w:hAnsi="Courier New" w:hint="default"/>
      </w:rPr>
    </w:lvl>
    <w:lvl w:ilvl="5" w:tplc="663C853E">
      <w:start w:val="1"/>
      <w:numFmt w:val="bullet"/>
      <w:lvlText w:val=""/>
      <w:lvlJc w:val="left"/>
      <w:pPr>
        <w:ind w:left="4320" w:hanging="360"/>
      </w:pPr>
      <w:rPr>
        <w:rFonts w:ascii="Wingdings" w:hAnsi="Wingdings" w:hint="default"/>
      </w:rPr>
    </w:lvl>
    <w:lvl w:ilvl="6" w:tplc="0ECE7A1A">
      <w:start w:val="1"/>
      <w:numFmt w:val="bullet"/>
      <w:lvlText w:val=""/>
      <w:lvlJc w:val="left"/>
      <w:pPr>
        <w:ind w:left="5040" w:hanging="360"/>
      </w:pPr>
      <w:rPr>
        <w:rFonts w:ascii="Symbol" w:hAnsi="Symbol" w:hint="default"/>
      </w:rPr>
    </w:lvl>
    <w:lvl w:ilvl="7" w:tplc="98B6EE3C">
      <w:start w:val="1"/>
      <w:numFmt w:val="bullet"/>
      <w:lvlText w:val="o"/>
      <w:lvlJc w:val="left"/>
      <w:pPr>
        <w:ind w:left="5760" w:hanging="360"/>
      </w:pPr>
      <w:rPr>
        <w:rFonts w:ascii="Courier New" w:hAnsi="Courier New" w:hint="default"/>
      </w:rPr>
    </w:lvl>
    <w:lvl w:ilvl="8" w:tplc="F184E22A">
      <w:start w:val="1"/>
      <w:numFmt w:val="bullet"/>
      <w:lvlText w:val=""/>
      <w:lvlJc w:val="left"/>
      <w:pPr>
        <w:ind w:left="6480" w:hanging="360"/>
      </w:pPr>
      <w:rPr>
        <w:rFonts w:ascii="Wingdings" w:hAnsi="Wingdings" w:hint="default"/>
      </w:rPr>
    </w:lvl>
  </w:abstractNum>
  <w:abstractNum w:abstractNumId="46" w15:restartNumberingAfterBreak="0">
    <w:nsid w:val="778D6149"/>
    <w:multiLevelType w:val="hybridMultilevel"/>
    <w:tmpl w:val="3C32DD84"/>
    <w:lvl w:ilvl="0" w:tplc="838E6AF6">
      <w:start w:val="1"/>
      <w:numFmt w:val="bullet"/>
      <w:lvlText w:val=""/>
      <w:lvlJc w:val="left"/>
      <w:pPr>
        <w:ind w:left="360" w:hanging="360"/>
      </w:pPr>
      <w:rPr>
        <w:rFonts w:ascii="Symbol" w:hAnsi="Symbol" w:hint="default"/>
      </w:rPr>
    </w:lvl>
    <w:lvl w:ilvl="1" w:tplc="B95232B4">
      <w:start w:val="1"/>
      <w:numFmt w:val="bullet"/>
      <w:lvlText w:val="o"/>
      <w:lvlJc w:val="left"/>
      <w:pPr>
        <w:ind w:left="1080" w:hanging="360"/>
      </w:pPr>
      <w:rPr>
        <w:rFonts w:ascii="Courier New" w:hAnsi="Courier New" w:hint="default"/>
      </w:rPr>
    </w:lvl>
    <w:lvl w:ilvl="2" w:tplc="98047CC0">
      <w:start w:val="1"/>
      <w:numFmt w:val="bullet"/>
      <w:lvlText w:val=""/>
      <w:lvlJc w:val="left"/>
      <w:pPr>
        <w:ind w:left="1800" w:hanging="360"/>
      </w:pPr>
      <w:rPr>
        <w:rFonts w:ascii="Wingdings" w:hAnsi="Wingdings" w:hint="default"/>
      </w:rPr>
    </w:lvl>
    <w:lvl w:ilvl="3" w:tplc="64BE6C06">
      <w:start w:val="1"/>
      <w:numFmt w:val="bullet"/>
      <w:lvlText w:val=""/>
      <w:lvlJc w:val="left"/>
      <w:pPr>
        <w:ind w:left="2520" w:hanging="360"/>
      </w:pPr>
      <w:rPr>
        <w:rFonts w:ascii="Symbol" w:hAnsi="Symbol" w:hint="default"/>
      </w:rPr>
    </w:lvl>
    <w:lvl w:ilvl="4" w:tplc="BB86BB84">
      <w:start w:val="1"/>
      <w:numFmt w:val="bullet"/>
      <w:lvlText w:val="o"/>
      <w:lvlJc w:val="left"/>
      <w:pPr>
        <w:ind w:left="3240" w:hanging="360"/>
      </w:pPr>
      <w:rPr>
        <w:rFonts w:ascii="Courier New" w:hAnsi="Courier New" w:hint="default"/>
      </w:rPr>
    </w:lvl>
    <w:lvl w:ilvl="5" w:tplc="4D04F4BA">
      <w:start w:val="1"/>
      <w:numFmt w:val="bullet"/>
      <w:lvlText w:val=""/>
      <w:lvlJc w:val="left"/>
      <w:pPr>
        <w:ind w:left="3960" w:hanging="360"/>
      </w:pPr>
      <w:rPr>
        <w:rFonts w:ascii="Wingdings" w:hAnsi="Wingdings" w:hint="default"/>
      </w:rPr>
    </w:lvl>
    <w:lvl w:ilvl="6" w:tplc="471C523C">
      <w:start w:val="1"/>
      <w:numFmt w:val="bullet"/>
      <w:lvlText w:val=""/>
      <w:lvlJc w:val="left"/>
      <w:pPr>
        <w:ind w:left="4680" w:hanging="360"/>
      </w:pPr>
      <w:rPr>
        <w:rFonts w:ascii="Symbol" w:hAnsi="Symbol" w:hint="default"/>
      </w:rPr>
    </w:lvl>
    <w:lvl w:ilvl="7" w:tplc="40CE7A64">
      <w:start w:val="1"/>
      <w:numFmt w:val="bullet"/>
      <w:lvlText w:val="o"/>
      <w:lvlJc w:val="left"/>
      <w:pPr>
        <w:ind w:left="5400" w:hanging="360"/>
      </w:pPr>
      <w:rPr>
        <w:rFonts w:ascii="Courier New" w:hAnsi="Courier New" w:hint="default"/>
      </w:rPr>
    </w:lvl>
    <w:lvl w:ilvl="8" w:tplc="F54C2CA4">
      <w:start w:val="1"/>
      <w:numFmt w:val="bullet"/>
      <w:lvlText w:val=""/>
      <w:lvlJc w:val="left"/>
      <w:pPr>
        <w:ind w:left="6120" w:hanging="360"/>
      </w:pPr>
      <w:rPr>
        <w:rFonts w:ascii="Wingdings" w:hAnsi="Wingdings" w:hint="default"/>
      </w:rPr>
    </w:lvl>
  </w:abstractNum>
  <w:abstractNum w:abstractNumId="47" w15:restartNumberingAfterBreak="0">
    <w:nsid w:val="7B2D4EE8"/>
    <w:multiLevelType w:val="hybridMultilevel"/>
    <w:tmpl w:val="C8003CC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7C8254C4"/>
    <w:multiLevelType w:val="hybridMultilevel"/>
    <w:tmpl w:val="A5BC8C1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7D79599B"/>
    <w:multiLevelType w:val="hybridMultilevel"/>
    <w:tmpl w:val="ADC6F2BC"/>
    <w:lvl w:ilvl="0" w:tplc="E70446D6">
      <w:start w:val="1"/>
      <w:numFmt w:val="bullet"/>
      <w:lvlText w:val=""/>
      <w:lvlJc w:val="left"/>
      <w:pPr>
        <w:ind w:left="720" w:hanging="360"/>
      </w:pPr>
      <w:rPr>
        <w:rFonts w:ascii="Symbol" w:hAnsi="Symbol" w:hint="default"/>
      </w:rPr>
    </w:lvl>
    <w:lvl w:ilvl="1" w:tplc="D48207EE">
      <w:start w:val="1"/>
      <w:numFmt w:val="bullet"/>
      <w:lvlText w:val="o"/>
      <w:lvlJc w:val="left"/>
      <w:pPr>
        <w:ind w:left="1440" w:hanging="360"/>
      </w:pPr>
      <w:rPr>
        <w:rFonts w:ascii="Courier New" w:hAnsi="Courier New" w:hint="default"/>
      </w:rPr>
    </w:lvl>
    <w:lvl w:ilvl="2" w:tplc="7CAC4DF8">
      <w:start w:val="1"/>
      <w:numFmt w:val="bullet"/>
      <w:lvlText w:val=""/>
      <w:lvlJc w:val="left"/>
      <w:pPr>
        <w:ind w:left="2160" w:hanging="360"/>
      </w:pPr>
      <w:rPr>
        <w:rFonts w:ascii="Wingdings" w:hAnsi="Wingdings" w:hint="default"/>
      </w:rPr>
    </w:lvl>
    <w:lvl w:ilvl="3" w:tplc="9C1C5AB6">
      <w:start w:val="1"/>
      <w:numFmt w:val="bullet"/>
      <w:lvlText w:val=""/>
      <w:lvlJc w:val="left"/>
      <w:pPr>
        <w:ind w:left="2880" w:hanging="360"/>
      </w:pPr>
      <w:rPr>
        <w:rFonts w:ascii="Symbol" w:hAnsi="Symbol" w:hint="default"/>
      </w:rPr>
    </w:lvl>
    <w:lvl w:ilvl="4" w:tplc="4B40338C">
      <w:start w:val="1"/>
      <w:numFmt w:val="bullet"/>
      <w:lvlText w:val="o"/>
      <w:lvlJc w:val="left"/>
      <w:pPr>
        <w:ind w:left="3600" w:hanging="360"/>
      </w:pPr>
      <w:rPr>
        <w:rFonts w:ascii="Courier New" w:hAnsi="Courier New" w:hint="default"/>
      </w:rPr>
    </w:lvl>
    <w:lvl w:ilvl="5" w:tplc="12AEDD2C">
      <w:start w:val="1"/>
      <w:numFmt w:val="bullet"/>
      <w:lvlText w:val=""/>
      <w:lvlJc w:val="left"/>
      <w:pPr>
        <w:ind w:left="4320" w:hanging="360"/>
      </w:pPr>
      <w:rPr>
        <w:rFonts w:ascii="Wingdings" w:hAnsi="Wingdings" w:hint="default"/>
      </w:rPr>
    </w:lvl>
    <w:lvl w:ilvl="6" w:tplc="6E08B18A">
      <w:start w:val="1"/>
      <w:numFmt w:val="bullet"/>
      <w:lvlText w:val=""/>
      <w:lvlJc w:val="left"/>
      <w:pPr>
        <w:ind w:left="5040" w:hanging="360"/>
      </w:pPr>
      <w:rPr>
        <w:rFonts w:ascii="Symbol" w:hAnsi="Symbol" w:hint="default"/>
      </w:rPr>
    </w:lvl>
    <w:lvl w:ilvl="7" w:tplc="76A29F02">
      <w:start w:val="1"/>
      <w:numFmt w:val="bullet"/>
      <w:lvlText w:val="o"/>
      <w:lvlJc w:val="left"/>
      <w:pPr>
        <w:ind w:left="5760" w:hanging="360"/>
      </w:pPr>
      <w:rPr>
        <w:rFonts w:ascii="Courier New" w:hAnsi="Courier New" w:hint="default"/>
      </w:rPr>
    </w:lvl>
    <w:lvl w:ilvl="8" w:tplc="8DFA26B8">
      <w:start w:val="1"/>
      <w:numFmt w:val="bullet"/>
      <w:lvlText w:val=""/>
      <w:lvlJc w:val="left"/>
      <w:pPr>
        <w:ind w:left="6480" w:hanging="360"/>
      </w:pPr>
      <w:rPr>
        <w:rFonts w:ascii="Wingdings" w:hAnsi="Wingdings" w:hint="default"/>
      </w:rPr>
    </w:lvl>
  </w:abstractNum>
  <w:abstractNum w:abstractNumId="50" w15:restartNumberingAfterBreak="0">
    <w:nsid w:val="7E313EF2"/>
    <w:multiLevelType w:val="hybridMultilevel"/>
    <w:tmpl w:val="381E5CFE"/>
    <w:lvl w:ilvl="0" w:tplc="E8C67A6E">
      <w:start w:val="1"/>
      <w:numFmt w:val="bullet"/>
      <w:lvlText w:val=""/>
      <w:lvlJc w:val="left"/>
      <w:pPr>
        <w:ind w:left="720" w:hanging="360"/>
      </w:pPr>
      <w:rPr>
        <w:rFonts w:ascii="Symbol" w:hAnsi="Symbol" w:hint="default"/>
      </w:rPr>
    </w:lvl>
    <w:lvl w:ilvl="1" w:tplc="4CDAADD2">
      <w:start w:val="1"/>
      <w:numFmt w:val="bullet"/>
      <w:lvlText w:val="o"/>
      <w:lvlJc w:val="left"/>
      <w:pPr>
        <w:ind w:left="1440" w:hanging="360"/>
      </w:pPr>
      <w:rPr>
        <w:rFonts w:ascii="Courier New" w:hAnsi="Courier New" w:hint="default"/>
      </w:rPr>
    </w:lvl>
    <w:lvl w:ilvl="2" w:tplc="F48A04F0">
      <w:start w:val="1"/>
      <w:numFmt w:val="bullet"/>
      <w:lvlText w:val=""/>
      <w:lvlJc w:val="left"/>
      <w:pPr>
        <w:ind w:left="2160" w:hanging="360"/>
      </w:pPr>
      <w:rPr>
        <w:rFonts w:ascii="Wingdings" w:hAnsi="Wingdings" w:hint="default"/>
      </w:rPr>
    </w:lvl>
    <w:lvl w:ilvl="3" w:tplc="D5386D2A">
      <w:start w:val="1"/>
      <w:numFmt w:val="bullet"/>
      <w:lvlText w:val=""/>
      <w:lvlJc w:val="left"/>
      <w:pPr>
        <w:ind w:left="2880" w:hanging="360"/>
      </w:pPr>
      <w:rPr>
        <w:rFonts w:ascii="Symbol" w:hAnsi="Symbol" w:hint="default"/>
      </w:rPr>
    </w:lvl>
    <w:lvl w:ilvl="4" w:tplc="5CA0D5B2">
      <w:start w:val="1"/>
      <w:numFmt w:val="bullet"/>
      <w:lvlText w:val="o"/>
      <w:lvlJc w:val="left"/>
      <w:pPr>
        <w:ind w:left="3600" w:hanging="360"/>
      </w:pPr>
      <w:rPr>
        <w:rFonts w:ascii="Courier New" w:hAnsi="Courier New" w:hint="default"/>
      </w:rPr>
    </w:lvl>
    <w:lvl w:ilvl="5" w:tplc="A7B422D8">
      <w:start w:val="1"/>
      <w:numFmt w:val="bullet"/>
      <w:lvlText w:val=""/>
      <w:lvlJc w:val="left"/>
      <w:pPr>
        <w:ind w:left="4320" w:hanging="360"/>
      </w:pPr>
      <w:rPr>
        <w:rFonts w:ascii="Wingdings" w:hAnsi="Wingdings" w:hint="default"/>
      </w:rPr>
    </w:lvl>
    <w:lvl w:ilvl="6" w:tplc="22A449F2">
      <w:start w:val="1"/>
      <w:numFmt w:val="bullet"/>
      <w:lvlText w:val=""/>
      <w:lvlJc w:val="left"/>
      <w:pPr>
        <w:ind w:left="5040" w:hanging="360"/>
      </w:pPr>
      <w:rPr>
        <w:rFonts w:ascii="Symbol" w:hAnsi="Symbol" w:hint="default"/>
      </w:rPr>
    </w:lvl>
    <w:lvl w:ilvl="7" w:tplc="54CC998A">
      <w:start w:val="1"/>
      <w:numFmt w:val="bullet"/>
      <w:lvlText w:val="o"/>
      <w:lvlJc w:val="left"/>
      <w:pPr>
        <w:ind w:left="5760" w:hanging="360"/>
      </w:pPr>
      <w:rPr>
        <w:rFonts w:ascii="Courier New" w:hAnsi="Courier New" w:hint="default"/>
      </w:rPr>
    </w:lvl>
    <w:lvl w:ilvl="8" w:tplc="DE7845B2">
      <w:start w:val="1"/>
      <w:numFmt w:val="bullet"/>
      <w:lvlText w:val=""/>
      <w:lvlJc w:val="left"/>
      <w:pPr>
        <w:ind w:left="6480" w:hanging="360"/>
      </w:pPr>
      <w:rPr>
        <w:rFonts w:ascii="Wingdings" w:hAnsi="Wingdings" w:hint="default"/>
      </w:rPr>
    </w:lvl>
  </w:abstractNum>
  <w:num w:numId="1" w16cid:durableId="1331367290">
    <w:abstractNumId w:val="16"/>
  </w:num>
  <w:num w:numId="2" w16cid:durableId="1970698620">
    <w:abstractNumId w:val="21"/>
  </w:num>
  <w:num w:numId="3" w16cid:durableId="1867062641">
    <w:abstractNumId w:val="20"/>
  </w:num>
  <w:num w:numId="4" w16cid:durableId="1014964649">
    <w:abstractNumId w:val="6"/>
  </w:num>
  <w:num w:numId="5" w16cid:durableId="1764838281">
    <w:abstractNumId w:val="45"/>
  </w:num>
  <w:num w:numId="6" w16cid:durableId="569731670">
    <w:abstractNumId w:val="13"/>
  </w:num>
  <w:num w:numId="7" w16cid:durableId="1882129972">
    <w:abstractNumId w:val="33"/>
  </w:num>
  <w:num w:numId="8" w16cid:durableId="1277372533">
    <w:abstractNumId w:val="37"/>
  </w:num>
  <w:num w:numId="9" w16cid:durableId="713697382">
    <w:abstractNumId w:val="26"/>
  </w:num>
  <w:num w:numId="10" w16cid:durableId="964458377">
    <w:abstractNumId w:val="18"/>
  </w:num>
  <w:num w:numId="11" w16cid:durableId="1253245747">
    <w:abstractNumId w:val="28"/>
  </w:num>
  <w:num w:numId="12" w16cid:durableId="1041319337">
    <w:abstractNumId w:val="9"/>
  </w:num>
  <w:num w:numId="13" w16cid:durableId="97872903">
    <w:abstractNumId w:val="27"/>
  </w:num>
  <w:num w:numId="14" w16cid:durableId="1617834335">
    <w:abstractNumId w:val="30"/>
  </w:num>
  <w:num w:numId="15" w16cid:durableId="125121359">
    <w:abstractNumId w:val="49"/>
  </w:num>
  <w:num w:numId="16" w16cid:durableId="1229463619">
    <w:abstractNumId w:val="3"/>
  </w:num>
  <w:num w:numId="17" w16cid:durableId="1437603191">
    <w:abstractNumId w:val="2"/>
  </w:num>
  <w:num w:numId="18" w16cid:durableId="486046959">
    <w:abstractNumId w:val="4"/>
  </w:num>
  <w:num w:numId="19" w16cid:durableId="2033342563">
    <w:abstractNumId w:val="1"/>
  </w:num>
  <w:num w:numId="20" w16cid:durableId="491532737">
    <w:abstractNumId w:val="0"/>
  </w:num>
  <w:num w:numId="21" w16cid:durableId="612051566">
    <w:abstractNumId w:val="43"/>
  </w:num>
  <w:num w:numId="22" w16cid:durableId="892272690">
    <w:abstractNumId w:val="24"/>
  </w:num>
  <w:num w:numId="23" w16cid:durableId="1895654153">
    <w:abstractNumId w:val="19"/>
  </w:num>
  <w:num w:numId="24" w16cid:durableId="652488683">
    <w:abstractNumId w:val="40"/>
  </w:num>
  <w:num w:numId="25" w16cid:durableId="388848027">
    <w:abstractNumId w:val="31"/>
  </w:num>
  <w:num w:numId="26" w16cid:durableId="1796025891">
    <w:abstractNumId w:val="22"/>
  </w:num>
  <w:num w:numId="27" w16cid:durableId="867840696">
    <w:abstractNumId w:val="23"/>
  </w:num>
  <w:num w:numId="28" w16cid:durableId="521552112">
    <w:abstractNumId w:val="10"/>
  </w:num>
  <w:num w:numId="29" w16cid:durableId="46998355">
    <w:abstractNumId w:val="17"/>
  </w:num>
  <w:num w:numId="30" w16cid:durableId="1811440349">
    <w:abstractNumId w:val="32"/>
  </w:num>
  <w:num w:numId="31" w16cid:durableId="1039085698">
    <w:abstractNumId w:val="46"/>
  </w:num>
  <w:num w:numId="32" w16cid:durableId="2025982876">
    <w:abstractNumId w:val="14"/>
  </w:num>
  <w:num w:numId="33" w16cid:durableId="1461263181">
    <w:abstractNumId w:val="25"/>
  </w:num>
  <w:num w:numId="34" w16cid:durableId="142353851">
    <w:abstractNumId w:val="8"/>
  </w:num>
  <w:num w:numId="35" w16cid:durableId="2111973549">
    <w:abstractNumId w:val="50"/>
  </w:num>
  <w:num w:numId="36" w16cid:durableId="182327347">
    <w:abstractNumId w:val="7"/>
  </w:num>
  <w:num w:numId="37" w16cid:durableId="1017660782">
    <w:abstractNumId w:val="34"/>
  </w:num>
  <w:num w:numId="38" w16cid:durableId="1092968506">
    <w:abstractNumId w:val="41"/>
  </w:num>
  <w:num w:numId="39" w16cid:durableId="150029249">
    <w:abstractNumId w:val="11"/>
  </w:num>
  <w:num w:numId="40" w16cid:durableId="399521257">
    <w:abstractNumId w:val="38"/>
  </w:num>
  <w:num w:numId="41" w16cid:durableId="455955514">
    <w:abstractNumId w:val="44"/>
  </w:num>
  <w:num w:numId="42" w16cid:durableId="569387439">
    <w:abstractNumId w:val="12"/>
  </w:num>
  <w:num w:numId="43" w16cid:durableId="291061546">
    <w:abstractNumId w:val="35"/>
  </w:num>
  <w:num w:numId="44" w16cid:durableId="1604681664">
    <w:abstractNumId w:val="29"/>
  </w:num>
  <w:num w:numId="45" w16cid:durableId="1471436006">
    <w:abstractNumId w:val="47"/>
  </w:num>
  <w:num w:numId="46" w16cid:durableId="1473250172">
    <w:abstractNumId w:val="5"/>
  </w:num>
  <w:num w:numId="47" w16cid:durableId="758522899">
    <w:abstractNumId w:val="48"/>
  </w:num>
  <w:num w:numId="48" w16cid:durableId="721175395">
    <w:abstractNumId w:val="39"/>
  </w:num>
  <w:num w:numId="49" w16cid:durableId="1252548847">
    <w:abstractNumId w:val="42"/>
  </w:num>
  <w:num w:numId="50" w16cid:durableId="751124121">
    <w:abstractNumId w:val="36"/>
  </w:num>
  <w:num w:numId="51" w16cid:durableId="33315673">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B17"/>
    <w:rsid w:val="00000EDC"/>
    <w:rsid w:val="00004208"/>
    <w:rsid w:val="00004323"/>
    <w:rsid w:val="00004BAC"/>
    <w:rsid w:val="00004F01"/>
    <w:rsid w:val="00005291"/>
    <w:rsid w:val="00005944"/>
    <w:rsid w:val="000064B8"/>
    <w:rsid w:val="000107DC"/>
    <w:rsid w:val="000108C8"/>
    <w:rsid w:val="0001139C"/>
    <w:rsid w:val="00012863"/>
    <w:rsid w:val="000129C7"/>
    <w:rsid w:val="00013092"/>
    <w:rsid w:val="000134FA"/>
    <w:rsid w:val="000162EA"/>
    <w:rsid w:val="00017037"/>
    <w:rsid w:val="000170AA"/>
    <w:rsid w:val="000172F5"/>
    <w:rsid w:val="00020072"/>
    <w:rsid w:val="00020259"/>
    <w:rsid w:val="0002074E"/>
    <w:rsid w:val="000222F8"/>
    <w:rsid w:val="0002282D"/>
    <w:rsid w:val="00022A9A"/>
    <w:rsid w:val="00022EAA"/>
    <w:rsid w:val="000237FB"/>
    <w:rsid w:val="000248EE"/>
    <w:rsid w:val="00025FC5"/>
    <w:rsid w:val="00026B24"/>
    <w:rsid w:val="00030E6B"/>
    <w:rsid w:val="000311F8"/>
    <w:rsid w:val="0003254B"/>
    <w:rsid w:val="0003259F"/>
    <w:rsid w:val="000334CF"/>
    <w:rsid w:val="0003374A"/>
    <w:rsid w:val="00034616"/>
    <w:rsid w:val="00034C49"/>
    <w:rsid w:val="00035DE5"/>
    <w:rsid w:val="000361E8"/>
    <w:rsid w:val="00036482"/>
    <w:rsid w:val="00036754"/>
    <w:rsid w:val="00037C1E"/>
    <w:rsid w:val="00040420"/>
    <w:rsid w:val="000413EB"/>
    <w:rsid w:val="0004183F"/>
    <w:rsid w:val="0004267D"/>
    <w:rsid w:val="00044F74"/>
    <w:rsid w:val="00045270"/>
    <w:rsid w:val="000454FF"/>
    <w:rsid w:val="000455F5"/>
    <w:rsid w:val="000456AD"/>
    <w:rsid w:val="00047157"/>
    <w:rsid w:val="000475D4"/>
    <w:rsid w:val="000513A3"/>
    <w:rsid w:val="0005209C"/>
    <w:rsid w:val="0005255E"/>
    <w:rsid w:val="000525DD"/>
    <w:rsid w:val="0005275C"/>
    <w:rsid w:val="00052D80"/>
    <w:rsid w:val="00054E48"/>
    <w:rsid w:val="000554C0"/>
    <w:rsid w:val="000557CE"/>
    <w:rsid w:val="0005582F"/>
    <w:rsid w:val="00056018"/>
    <w:rsid w:val="00056229"/>
    <w:rsid w:val="00056395"/>
    <w:rsid w:val="000564F7"/>
    <w:rsid w:val="00056BCB"/>
    <w:rsid w:val="000573D8"/>
    <w:rsid w:val="00057755"/>
    <w:rsid w:val="00060618"/>
    <w:rsid w:val="0006063C"/>
    <w:rsid w:val="0006236E"/>
    <w:rsid w:val="00062B42"/>
    <w:rsid w:val="00062F85"/>
    <w:rsid w:val="00064386"/>
    <w:rsid w:val="00064916"/>
    <w:rsid w:val="00064AA0"/>
    <w:rsid w:val="00064CEF"/>
    <w:rsid w:val="00066A0D"/>
    <w:rsid w:val="00067394"/>
    <w:rsid w:val="00067674"/>
    <w:rsid w:val="00067FE6"/>
    <w:rsid w:val="000713D9"/>
    <w:rsid w:val="00072EA9"/>
    <w:rsid w:val="00072FA2"/>
    <w:rsid w:val="00073B67"/>
    <w:rsid w:val="000741A3"/>
    <w:rsid w:val="00075146"/>
    <w:rsid w:val="00075351"/>
    <w:rsid w:val="00075E54"/>
    <w:rsid w:val="0008036A"/>
    <w:rsid w:val="000807AB"/>
    <w:rsid w:val="000818C8"/>
    <w:rsid w:val="000831C0"/>
    <w:rsid w:val="000837CC"/>
    <w:rsid w:val="0008447D"/>
    <w:rsid w:val="000848DB"/>
    <w:rsid w:val="000848E4"/>
    <w:rsid w:val="00086639"/>
    <w:rsid w:val="00086699"/>
    <w:rsid w:val="00086DD9"/>
    <w:rsid w:val="000871A1"/>
    <w:rsid w:val="00087339"/>
    <w:rsid w:val="00090490"/>
    <w:rsid w:val="0009261B"/>
    <w:rsid w:val="00092D30"/>
    <w:rsid w:val="0009385B"/>
    <w:rsid w:val="00093C76"/>
    <w:rsid w:val="00093F8F"/>
    <w:rsid w:val="00094DE8"/>
    <w:rsid w:val="00095497"/>
    <w:rsid w:val="00095966"/>
    <w:rsid w:val="00096C4B"/>
    <w:rsid w:val="00096DEE"/>
    <w:rsid w:val="000971B2"/>
    <w:rsid w:val="00097F23"/>
    <w:rsid w:val="000A02B3"/>
    <w:rsid w:val="000A0358"/>
    <w:rsid w:val="000A11A1"/>
    <w:rsid w:val="000A2196"/>
    <w:rsid w:val="000A25E5"/>
    <w:rsid w:val="000A341F"/>
    <w:rsid w:val="000A37FF"/>
    <w:rsid w:val="000A3843"/>
    <w:rsid w:val="000A3C12"/>
    <w:rsid w:val="000A448D"/>
    <w:rsid w:val="000A4C2C"/>
    <w:rsid w:val="000A5E9F"/>
    <w:rsid w:val="000A6206"/>
    <w:rsid w:val="000A68B0"/>
    <w:rsid w:val="000A70B0"/>
    <w:rsid w:val="000A70FA"/>
    <w:rsid w:val="000A7B3C"/>
    <w:rsid w:val="000B00CB"/>
    <w:rsid w:val="000B056A"/>
    <w:rsid w:val="000B0BCA"/>
    <w:rsid w:val="000B0EED"/>
    <w:rsid w:val="000B207C"/>
    <w:rsid w:val="000B336D"/>
    <w:rsid w:val="000B5CC0"/>
    <w:rsid w:val="000B7FFA"/>
    <w:rsid w:val="000BE990"/>
    <w:rsid w:val="000C01DC"/>
    <w:rsid w:val="000C1CB6"/>
    <w:rsid w:val="000C1D2E"/>
    <w:rsid w:val="000C2636"/>
    <w:rsid w:val="000C2715"/>
    <w:rsid w:val="000C3F7E"/>
    <w:rsid w:val="000C41C5"/>
    <w:rsid w:val="000C4CBD"/>
    <w:rsid w:val="000C5812"/>
    <w:rsid w:val="000C5A7F"/>
    <w:rsid w:val="000C7BB2"/>
    <w:rsid w:val="000D2CAF"/>
    <w:rsid w:val="000D2F2C"/>
    <w:rsid w:val="000D3FE9"/>
    <w:rsid w:val="000D454F"/>
    <w:rsid w:val="000D5D24"/>
    <w:rsid w:val="000D60A2"/>
    <w:rsid w:val="000D6169"/>
    <w:rsid w:val="000D61F4"/>
    <w:rsid w:val="000D6D52"/>
    <w:rsid w:val="000D6F51"/>
    <w:rsid w:val="000D7433"/>
    <w:rsid w:val="000D74A5"/>
    <w:rsid w:val="000D7B2B"/>
    <w:rsid w:val="000E014B"/>
    <w:rsid w:val="000E2140"/>
    <w:rsid w:val="000E36A2"/>
    <w:rsid w:val="000E37B2"/>
    <w:rsid w:val="000E3B04"/>
    <w:rsid w:val="000E3BC3"/>
    <w:rsid w:val="000E44D2"/>
    <w:rsid w:val="000E4E1A"/>
    <w:rsid w:val="000E5D82"/>
    <w:rsid w:val="000E66B2"/>
    <w:rsid w:val="000E6EF5"/>
    <w:rsid w:val="000E7312"/>
    <w:rsid w:val="000E7372"/>
    <w:rsid w:val="000F0F0D"/>
    <w:rsid w:val="000F108B"/>
    <w:rsid w:val="000F159D"/>
    <w:rsid w:val="000F1C24"/>
    <w:rsid w:val="000F2BA5"/>
    <w:rsid w:val="000F2D0A"/>
    <w:rsid w:val="000F302D"/>
    <w:rsid w:val="000F3E24"/>
    <w:rsid w:val="000F3EBF"/>
    <w:rsid w:val="000F42B0"/>
    <w:rsid w:val="000F476F"/>
    <w:rsid w:val="000F4936"/>
    <w:rsid w:val="000F4D52"/>
    <w:rsid w:val="000F57B3"/>
    <w:rsid w:val="000F5D0A"/>
    <w:rsid w:val="000F5E1C"/>
    <w:rsid w:val="000F6403"/>
    <w:rsid w:val="001006EE"/>
    <w:rsid w:val="00100EC3"/>
    <w:rsid w:val="0010106D"/>
    <w:rsid w:val="001013D2"/>
    <w:rsid w:val="00101ABB"/>
    <w:rsid w:val="0010213B"/>
    <w:rsid w:val="0010302D"/>
    <w:rsid w:val="00103411"/>
    <w:rsid w:val="00103827"/>
    <w:rsid w:val="00103C23"/>
    <w:rsid w:val="00104816"/>
    <w:rsid w:val="001053CB"/>
    <w:rsid w:val="00105EB1"/>
    <w:rsid w:val="00106431"/>
    <w:rsid w:val="00106494"/>
    <w:rsid w:val="00106673"/>
    <w:rsid w:val="001069E1"/>
    <w:rsid w:val="001070A5"/>
    <w:rsid w:val="00107DC1"/>
    <w:rsid w:val="00111975"/>
    <w:rsid w:val="00112666"/>
    <w:rsid w:val="00112C63"/>
    <w:rsid w:val="001133F9"/>
    <w:rsid w:val="0011341B"/>
    <w:rsid w:val="001144DD"/>
    <w:rsid w:val="00115009"/>
    <w:rsid w:val="001166C4"/>
    <w:rsid w:val="0011691E"/>
    <w:rsid w:val="00120F7B"/>
    <w:rsid w:val="0012197A"/>
    <w:rsid w:val="00122EDA"/>
    <w:rsid w:val="001239F5"/>
    <w:rsid w:val="00124C39"/>
    <w:rsid w:val="00125381"/>
    <w:rsid w:val="00126603"/>
    <w:rsid w:val="00126B4F"/>
    <w:rsid w:val="0012702A"/>
    <w:rsid w:val="001271DB"/>
    <w:rsid w:val="00127944"/>
    <w:rsid w:val="00127CD8"/>
    <w:rsid w:val="00127ED3"/>
    <w:rsid w:val="00127F97"/>
    <w:rsid w:val="00130793"/>
    <w:rsid w:val="00130CAD"/>
    <w:rsid w:val="001322BA"/>
    <w:rsid w:val="001326F4"/>
    <w:rsid w:val="001328AE"/>
    <w:rsid w:val="001333B3"/>
    <w:rsid w:val="0013431B"/>
    <w:rsid w:val="001344C4"/>
    <w:rsid w:val="0013454D"/>
    <w:rsid w:val="0013524F"/>
    <w:rsid w:val="00135470"/>
    <w:rsid w:val="0013664B"/>
    <w:rsid w:val="00136A5E"/>
    <w:rsid w:val="00136C9C"/>
    <w:rsid w:val="00141B9D"/>
    <w:rsid w:val="00141C53"/>
    <w:rsid w:val="0014286B"/>
    <w:rsid w:val="00143FF4"/>
    <w:rsid w:val="00144779"/>
    <w:rsid w:val="00145641"/>
    <w:rsid w:val="00145DE4"/>
    <w:rsid w:val="00146065"/>
    <w:rsid w:val="0014664C"/>
    <w:rsid w:val="00146F1C"/>
    <w:rsid w:val="00146F31"/>
    <w:rsid w:val="00150086"/>
    <w:rsid w:val="0015074B"/>
    <w:rsid w:val="001518FF"/>
    <w:rsid w:val="00151CCC"/>
    <w:rsid w:val="00151E78"/>
    <w:rsid w:val="001529CA"/>
    <w:rsid w:val="00153481"/>
    <w:rsid w:val="0015353F"/>
    <w:rsid w:val="00153E5D"/>
    <w:rsid w:val="001547B6"/>
    <w:rsid w:val="00156128"/>
    <w:rsid w:val="0015659E"/>
    <w:rsid w:val="00156683"/>
    <w:rsid w:val="0015721E"/>
    <w:rsid w:val="00157C97"/>
    <w:rsid w:val="00157D50"/>
    <w:rsid w:val="00157FDE"/>
    <w:rsid w:val="001600BE"/>
    <w:rsid w:val="00160103"/>
    <w:rsid w:val="0016256D"/>
    <w:rsid w:val="00163E36"/>
    <w:rsid w:val="00163F26"/>
    <w:rsid w:val="001707B0"/>
    <w:rsid w:val="00171ECB"/>
    <w:rsid w:val="00172042"/>
    <w:rsid w:val="001728A6"/>
    <w:rsid w:val="00173C6F"/>
    <w:rsid w:val="00174C8C"/>
    <w:rsid w:val="00175BD5"/>
    <w:rsid w:val="00175C12"/>
    <w:rsid w:val="00175D2E"/>
    <w:rsid w:val="001763DE"/>
    <w:rsid w:val="001766FA"/>
    <w:rsid w:val="00177072"/>
    <w:rsid w:val="00181116"/>
    <w:rsid w:val="00182A73"/>
    <w:rsid w:val="00183564"/>
    <w:rsid w:val="00183956"/>
    <w:rsid w:val="001843B1"/>
    <w:rsid w:val="00184E43"/>
    <w:rsid w:val="001856EA"/>
    <w:rsid w:val="00185A14"/>
    <w:rsid w:val="00186079"/>
    <w:rsid w:val="00186418"/>
    <w:rsid w:val="00186502"/>
    <w:rsid w:val="001865A7"/>
    <w:rsid w:val="00186801"/>
    <w:rsid w:val="001872E2"/>
    <w:rsid w:val="00187A4D"/>
    <w:rsid w:val="00187BAF"/>
    <w:rsid w:val="00191E9E"/>
    <w:rsid w:val="001939AA"/>
    <w:rsid w:val="00193B07"/>
    <w:rsid w:val="00194C5C"/>
    <w:rsid w:val="00195494"/>
    <w:rsid w:val="001956AD"/>
    <w:rsid w:val="00195847"/>
    <w:rsid w:val="001969C6"/>
    <w:rsid w:val="00197440"/>
    <w:rsid w:val="00197EED"/>
    <w:rsid w:val="001A0756"/>
    <w:rsid w:val="001A17C1"/>
    <w:rsid w:val="001A1CCE"/>
    <w:rsid w:val="001A3694"/>
    <w:rsid w:val="001A5A00"/>
    <w:rsid w:val="001A662E"/>
    <w:rsid w:val="001A7752"/>
    <w:rsid w:val="001B07A2"/>
    <w:rsid w:val="001B1695"/>
    <w:rsid w:val="001B1715"/>
    <w:rsid w:val="001B1953"/>
    <w:rsid w:val="001B19E8"/>
    <w:rsid w:val="001B202C"/>
    <w:rsid w:val="001B21F1"/>
    <w:rsid w:val="001B522B"/>
    <w:rsid w:val="001B6AA6"/>
    <w:rsid w:val="001B6C9F"/>
    <w:rsid w:val="001C05BC"/>
    <w:rsid w:val="001C0821"/>
    <w:rsid w:val="001C0C29"/>
    <w:rsid w:val="001C17E2"/>
    <w:rsid w:val="001C271D"/>
    <w:rsid w:val="001C2CFC"/>
    <w:rsid w:val="001C4A5D"/>
    <w:rsid w:val="001C4FB9"/>
    <w:rsid w:val="001C5C3C"/>
    <w:rsid w:val="001C732F"/>
    <w:rsid w:val="001D18D4"/>
    <w:rsid w:val="001D56D0"/>
    <w:rsid w:val="001D61E2"/>
    <w:rsid w:val="001D6739"/>
    <w:rsid w:val="001D69AD"/>
    <w:rsid w:val="001D6A83"/>
    <w:rsid w:val="001D7CBF"/>
    <w:rsid w:val="001E1678"/>
    <w:rsid w:val="001E237B"/>
    <w:rsid w:val="001E2445"/>
    <w:rsid w:val="001E2A77"/>
    <w:rsid w:val="001E493A"/>
    <w:rsid w:val="001E4FDA"/>
    <w:rsid w:val="001E54E7"/>
    <w:rsid w:val="001E689B"/>
    <w:rsid w:val="001E6A7F"/>
    <w:rsid w:val="001E70D4"/>
    <w:rsid w:val="001E742A"/>
    <w:rsid w:val="001E7504"/>
    <w:rsid w:val="001F03CE"/>
    <w:rsid w:val="001F04C2"/>
    <w:rsid w:val="001F04C4"/>
    <w:rsid w:val="001F1180"/>
    <w:rsid w:val="001F1D83"/>
    <w:rsid w:val="001F3584"/>
    <w:rsid w:val="001F389F"/>
    <w:rsid w:val="001F4979"/>
    <w:rsid w:val="001F6517"/>
    <w:rsid w:val="001F6E99"/>
    <w:rsid w:val="001F6EAA"/>
    <w:rsid w:val="001F6FA5"/>
    <w:rsid w:val="001F745E"/>
    <w:rsid w:val="001F798A"/>
    <w:rsid w:val="001F7C0A"/>
    <w:rsid w:val="00200BF2"/>
    <w:rsid w:val="00200ECD"/>
    <w:rsid w:val="0020143B"/>
    <w:rsid w:val="002015C8"/>
    <w:rsid w:val="0020180C"/>
    <w:rsid w:val="00202269"/>
    <w:rsid w:val="00202370"/>
    <w:rsid w:val="002039B1"/>
    <w:rsid w:val="00203B0B"/>
    <w:rsid w:val="002043BA"/>
    <w:rsid w:val="00204B88"/>
    <w:rsid w:val="0020682B"/>
    <w:rsid w:val="00206B6D"/>
    <w:rsid w:val="00207359"/>
    <w:rsid w:val="00207F86"/>
    <w:rsid w:val="0020E62C"/>
    <w:rsid w:val="00211D55"/>
    <w:rsid w:val="002120AD"/>
    <w:rsid w:val="00212F97"/>
    <w:rsid w:val="00213199"/>
    <w:rsid w:val="00213586"/>
    <w:rsid w:val="00215515"/>
    <w:rsid w:val="0021638E"/>
    <w:rsid w:val="00217992"/>
    <w:rsid w:val="00217B48"/>
    <w:rsid w:val="0022091B"/>
    <w:rsid w:val="00223419"/>
    <w:rsid w:val="00223BE4"/>
    <w:rsid w:val="00223F4A"/>
    <w:rsid w:val="0022482A"/>
    <w:rsid w:val="00225B97"/>
    <w:rsid w:val="00226329"/>
    <w:rsid w:val="0022720C"/>
    <w:rsid w:val="00227FA6"/>
    <w:rsid w:val="00230F91"/>
    <w:rsid w:val="0023104A"/>
    <w:rsid w:val="002319CE"/>
    <w:rsid w:val="00231D14"/>
    <w:rsid w:val="002331C4"/>
    <w:rsid w:val="002333E2"/>
    <w:rsid w:val="00236010"/>
    <w:rsid w:val="00237428"/>
    <w:rsid w:val="00237D5E"/>
    <w:rsid w:val="00241C8C"/>
    <w:rsid w:val="00242260"/>
    <w:rsid w:val="0024382C"/>
    <w:rsid w:val="00243905"/>
    <w:rsid w:val="00243EE8"/>
    <w:rsid w:val="0024414A"/>
    <w:rsid w:val="002444BB"/>
    <w:rsid w:val="00245E23"/>
    <w:rsid w:val="00246863"/>
    <w:rsid w:val="002469E2"/>
    <w:rsid w:val="00246E8B"/>
    <w:rsid w:val="00250F7E"/>
    <w:rsid w:val="00252AEA"/>
    <w:rsid w:val="00252B58"/>
    <w:rsid w:val="002534EF"/>
    <w:rsid w:val="002554D5"/>
    <w:rsid w:val="002554F1"/>
    <w:rsid w:val="00255DD7"/>
    <w:rsid w:val="00255F20"/>
    <w:rsid w:val="00256466"/>
    <w:rsid w:val="002577E3"/>
    <w:rsid w:val="00257FF0"/>
    <w:rsid w:val="00260C63"/>
    <w:rsid w:val="0026103B"/>
    <w:rsid w:val="0026299F"/>
    <w:rsid w:val="00263351"/>
    <w:rsid w:val="00263DC3"/>
    <w:rsid w:val="00264068"/>
    <w:rsid w:val="00265E5A"/>
    <w:rsid w:val="00266B8F"/>
    <w:rsid w:val="002670C9"/>
    <w:rsid w:val="00267287"/>
    <w:rsid w:val="00267FB9"/>
    <w:rsid w:val="00270170"/>
    <w:rsid w:val="0027086D"/>
    <w:rsid w:val="00270F65"/>
    <w:rsid w:val="00271B85"/>
    <w:rsid w:val="00271ED4"/>
    <w:rsid w:val="00272402"/>
    <w:rsid w:val="00273230"/>
    <w:rsid w:val="00273E99"/>
    <w:rsid w:val="00273F30"/>
    <w:rsid w:val="00275BD1"/>
    <w:rsid w:val="002766C8"/>
    <w:rsid w:val="00276CE0"/>
    <w:rsid w:val="00280ED1"/>
    <w:rsid w:val="002811D4"/>
    <w:rsid w:val="002814CA"/>
    <w:rsid w:val="00282859"/>
    <w:rsid w:val="00282F99"/>
    <w:rsid w:val="00284893"/>
    <w:rsid w:val="00284B60"/>
    <w:rsid w:val="002851BF"/>
    <w:rsid w:val="00286A7B"/>
    <w:rsid w:val="002874E4"/>
    <w:rsid w:val="00291142"/>
    <w:rsid w:val="002912AC"/>
    <w:rsid w:val="00291A17"/>
    <w:rsid w:val="00292B08"/>
    <w:rsid w:val="00292D5E"/>
    <w:rsid w:val="002950E8"/>
    <w:rsid w:val="0029585F"/>
    <w:rsid w:val="00295E93"/>
    <w:rsid w:val="00295ECF"/>
    <w:rsid w:val="0029639D"/>
    <w:rsid w:val="002971FA"/>
    <w:rsid w:val="002975CB"/>
    <w:rsid w:val="00297958"/>
    <w:rsid w:val="002A0570"/>
    <w:rsid w:val="002A0C4E"/>
    <w:rsid w:val="002A115E"/>
    <w:rsid w:val="002A1180"/>
    <w:rsid w:val="002A12DE"/>
    <w:rsid w:val="002A1A72"/>
    <w:rsid w:val="002A2B41"/>
    <w:rsid w:val="002A31E1"/>
    <w:rsid w:val="002A5A8B"/>
    <w:rsid w:val="002A5FBF"/>
    <w:rsid w:val="002A6965"/>
    <w:rsid w:val="002A7293"/>
    <w:rsid w:val="002AA7B5"/>
    <w:rsid w:val="002ACA43"/>
    <w:rsid w:val="002B0D7B"/>
    <w:rsid w:val="002B1AA1"/>
    <w:rsid w:val="002B1C8E"/>
    <w:rsid w:val="002B2C5E"/>
    <w:rsid w:val="002B4072"/>
    <w:rsid w:val="002B4828"/>
    <w:rsid w:val="002B4ABD"/>
    <w:rsid w:val="002B4F3A"/>
    <w:rsid w:val="002B515E"/>
    <w:rsid w:val="002B9D88"/>
    <w:rsid w:val="002C0359"/>
    <w:rsid w:val="002C046C"/>
    <w:rsid w:val="002C0FAC"/>
    <w:rsid w:val="002C2572"/>
    <w:rsid w:val="002C2E6B"/>
    <w:rsid w:val="002C3142"/>
    <w:rsid w:val="002C3D13"/>
    <w:rsid w:val="002C3DAB"/>
    <w:rsid w:val="002C42B1"/>
    <w:rsid w:val="002C5C1D"/>
    <w:rsid w:val="002C67C2"/>
    <w:rsid w:val="002C75E8"/>
    <w:rsid w:val="002C78DD"/>
    <w:rsid w:val="002D0329"/>
    <w:rsid w:val="002D0ABF"/>
    <w:rsid w:val="002D0F4A"/>
    <w:rsid w:val="002D12B0"/>
    <w:rsid w:val="002D1F36"/>
    <w:rsid w:val="002D4ED8"/>
    <w:rsid w:val="002D4F14"/>
    <w:rsid w:val="002D62EA"/>
    <w:rsid w:val="002D66C1"/>
    <w:rsid w:val="002E013C"/>
    <w:rsid w:val="002E0690"/>
    <w:rsid w:val="002E22BE"/>
    <w:rsid w:val="002E240E"/>
    <w:rsid w:val="002E352A"/>
    <w:rsid w:val="002E3A4A"/>
    <w:rsid w:val="002E455A"/>
    <w:rsid w:val="002E4632"/>
    <w:rsid w:val="002E508E"/>
    <w:rsid w:val="002E52AF"/>
    <w:rsid w:val="002E59E6"/>
    <w:rsid w:val="002E70AF"/>
    <w:rsid w:val="002E7F9C"/>
    <w:rsid w:val="002F0D26"/>
    <w:rsid w:val="002F1351"/>
    <w:rsid w:val="002F1936"/>
    <w:rsid w:val="002F1D32"/>
    <w:rsid w:val="002F223E"/>
    <w:rsid w:val="002F27F5"/>
    <w:rsid w:val="002F36BD"/>
    <w:rsid w:val="002F42C1"/>
    <w:rsid w:val="002F44EA"/>
    <w:rsid w:val="002F4610"/>
    <w:rsid w:val="002F4883"/>
    <w:rsid w:val="002F6A44"/>
    <w:rsid w:val="002F7E3B"/>
    <w:rsid w:val="002FB2AC"/>
    <w:rsid w:val="0030005D"/>
    <w:rsid w:val="00300AE3"/>
    <w:rsid w:val="00300EF6"/>
    <w:rsid w:val="00301232"/>
    <w:rsid w:val="00301F59"/>
    <w:rsid w:val="003040E7"/>
    <w:rsid w:val="00304AC5"/>
    <w:rsid w:val="00306A7A"/>
    <w:rsid w:val="003073EC"/>
    <w:rsid w:val="0031081C"/>
    <w:rsid w:val="00310910"/>
    <w:rsid w:val="00311598"/>
    <w:rsid w:val="00312385"/>
    <w:rsid w:val="0031277C"/>
    <w:rsid w:val="00314F15"/>
    <w:rsid w:val="00314F1B"/>
    <w:rsid w:val="00315AD2"/>
    <w:rsid w:val="00315FC0"/>
    <w:rsid w:val="00316E57"/>
    <w:rsid w:val="003174CE"/>
    <w:rsid w:val="00320D19"/>
    <w:rsid w:val="00321348"/>
    <w:rsid w:val="00321716"/>
    <w:rsid w:val="00323AA9"/>
    <w:rsid w:val="00323B05"/>
    <w:rsid w:val="0032650F"/>
    <w:rsid w:val="00326875"/>
    <w:rsid w:val="00326F90"/>
    <w:rsid w:val="00327122"/>
    <w:rsid w:val="00327ABD"/>
    <w:rsid w:val="00330B8D"/>
    <w:rsid w:val="00330C7D"/>
    <w:rsid w:val="00330D9A"/>
    <w:rsid w:val="00332359"/>
    <w:rsid w:val="00333B89"/>
    <w:rsid w:val="00334EF9"/>
    <w:rsid w:val="00335A15"/>
    <w:rsid w:val="00335BF6"/>
    <w:rsid w:val="003363D4"/>
    <w:rsid w:val="00336C55"/>
    <w:rsid w:val="00337AD4"/>
    <w:rsid w:val="00337C30"/>
    <w:rsid w:val="00337E6A"/>
    <w:rsid w:val="003413AC"/>
    <w:rsid w:val="00341E10"/>
    <w:rsid w:val="003429C4"/>
    <w:rsid w:val="00343F8D"/>
    <w:rsid w:val="00343FB5"/>
    <w:rsid w:val="00344A9C"/>
    <w:rsid w:val="00345C98"/>
    <w:rsid w:val="00347532"/>
    <w:rsid w:val="003477D8"/>
    <w:rsid w:val="00350128"/>
    <w:rsid w:val="0035080F"/>
    <w:rsid w:val="00351402"/>
    <w:rsid w:val="00351EAE"/>
    <w:rsid w:val="003527C8"/>
    <w:rsid w:val="0035367C"/>
    <w:rsid w:val="003547D6"/>
    <w:rsid w:val="0035576A"/>
    <w:rsid w:val="00357257"/>
    <w:rsid w:val="003572FD"/>
    <w:rsid w:val="003574D6"/>
    <w:rsid w:val="003578D1"/>
    <w:rsid w:val="00360ECE"/>
    <w:rsid w:val="00361F7F"/>
    <w:rsid w:val="0036304C"/>
    <w:rsid w:val="00364A1D"/>
    <w:rsid w:val="00364DF3"/>
    <w:rsid w:val="003659E2"/>
    <w:rsid w:val="00371A9F"/>
    <w:rsid w:val="00372345"/>
    <w:rsid w:val="00373103"/>
    <w:rsid w:val="00373386"/>
    <w:rsid w:val="00374DC9"/>
    <w:rsid w:val="0037522C"/>
    <w:rsid w:val="00375F11"/>
    <w:rsid w:val="00375F78"/>
    <w:rsid w:val="0037679F"/>
    <w:rsid w:val="00377128"/>
    <w:rsid w:val="00377E4F"/>
    <w:rsid w:val="003805D4"/>
    <w:rsid w:val="00380C7A"/>
    <w:rsid w:val="0038120A"/>
    <w:rsid w:val="00381562"/>
    <w:rsid w:val="00381BAC"/>
    <w:rsid w:val="00381CCC"/>
    <w:rsid w:val="00381E7B"/>
    <w:rsid w:val="00382124"/>
    <w:rsid w:val="003839AE"/>
    <w:rsid w:val="00384475"/>
    <w:rsid w:val="00384AEF"/>
    <w:rsid w:val="00386174"/>
    <w:rsid w:val="00386293"/>
    <w:rsid w:val="00386B2A"/>
    <w:rsid w:val="00387E0F"/>
    <w:rsid w:val="003904C6"/>
    <w:rsid w:val="0039095D"/>
    <w:rsid w:val="0039121C"/>
    <w:rsid w:val="003915F9"/>
    <w:rsid w:val="0039318F"/>
    <w:rsid w:val="00393B81"/>
    <w:rsid w:val="003951DA"/>
    <w:rsid w:val="0039727B"/>
    <w:rsid w:val="003973CD"/>
    <w:rsid w:val="003977C4"/>
    <w:rsid w:val="0039788A"/>
    <w:rsid w:val="003A0570"/>
    <w:rsid w:val="003A0BDD"/>
    <w:rsid w:val="003A0F15"/>
    <w:rsid w:val="003A1687"/>
    <w:rsid w:val="003A26FF"/>
    <w:rsid w:val="003A2AFB"/>
    <w:rsid w:val="003A31F9"/>
    <w:rsid w:val="003A3EB6"/>
    <w:rsid w:val="003A58AA"/>
    <w:rsid w:val="003A5F8F"/>
    <w:rsid w:val="003A65FD"/>
    <w:rsid w:val="003B0010"/>
    <w:rsid w:val="003B0307"/>
    <w:rsid w:val="003B11E3"/>
    <w:rsid w:val="003B17D9"/>
    <w:rsid w:val="003B1BD1"/>
    <w:rsid w:val="003B3971"/>
    <w:rsid w:val="003B3A00"/>
    <w:rsid w:val="003B3E01"/>
    <w:rsid w:val="003B4D22"/>
    <w:rsid w:val="003B606B"/>
    <w:rsid w:val="003B6359"/>
    <w:rsid w:val="003B6432"/>
    <w:rsid w:val="003B6D91"/>
    <w:rsid w:val="003B77B2"/>
    <w:rsid w:val="003C0D38"/>
    <w:rsid w:val="003C13F4"/>
    <w:rsid w:val="003C1F52"/>
    <w:rsid w:val="003C3093"/>
    <w:rsid w:val="003C319D"/>
    <w:rsid w:val="003C3314"/>
    <w:rsid w:val="003C4D16"/>
    <w:rsid w:val="003C538A"/>
    <w:rsid w:val="003D12AB"/>
    <w:rsid w:val="003D1A62"/>
    <w:rsid w:val="003D1C70"/>
    <w:rsid w:val="003D3E44"/>
    <w:rsid w:val="003D42A5"/>
    <w:rsid w:val="003D4359"/>
    <w:rsid w:val="003D498A"/>
    <w:rsid w:val="003D4BBD"/>
    <w:rsid w:val="003D61E1"/>
    <w:rsid w:val="003E1AD3"/>
    <w:rsid w:val="003E318F"/>
    <w:rsid w:val="003E37F4"/>
    <w:rsid w:val="003E4229"/>
    <w:rsid w:val="003E5820"/>
    <w:rsid w:val="003E5ADF"/>
    <w:rsid w:val="003E5D68"/>
    <w:rsid w:val="003E7746"/>
    <w:rsid w:val="003F01EB"/>
    <w:rsid w:val="003F042B"/>
    <w:rsid w:val="003F12E9"/>
    <w:rsid w:val="003F197C"/>
    <w:rsid w:val="003F2D13"/>
    <w:rsid w:val="003F3A80"/>
    <w:rsid w:val="003F5240"/>
    <w:rsid w:val="003F6DC1"/>
    <w:rsid w:val="003F6F10"/>
    <w:rsid w:val="003F703C"/>
    <w:rsid w:val="003F766C"/>
    <w:rsid w:val="003F7845"/>
    <w:rsid w:val="003F7EF4"/>
    <w:rsid w:val="0040093D"/>
    <w:rsid w:val="00400C1E"/>
    <w:rsid w:val="00400D26"/>
    <w:rsid w:val="004023F0"/>
    <w:rsid w:val="00402DCB"/>
    <w:rsid w:val="00402EB8"/>
    <w:rsid w:val="00404291"/>
    <w:rsid w:val="00404575"/>
    <w:rsid w:val="00404EE1"/>
    <w:rsid w:val="00406105"/>
    <w:rsid w:val="004068E7"/>
    <w:rsid w:val="00406F70"/>
    <w:rsid w:val="004071D6"/>
    <w:rsid w:val="004074D1"/>
    <w:rsid w:val="0041030A"/>
    <w:rsid w:val="00411F2D"/>
    <w:rsid w:val="004122D2"/>
    <w:rsid w:val="0041268C"/>
    <w:rsid w:val="00412E6D"/>
    <w:rsid w:val="00413AF7"/>
    <w:rsid w:val="00414C04"/>
    <w:rsid w:val="0041529A"/>
    <w:rsid w:val="00415FEC"/>
    <w:rsid w:val="00416602"/>
    <w:rsid w:val="00416976"/>
    <w:rsid w:val="00420EA6"/>
    <w:rsid w:val="0042121F"/>
    <w:rsid w:val="004214E2"/>
    <w:rsid w:val="00421915"/>
    <w:rsid w:val="00422864"/>
    <w:rsid w:val="00422C93"/>
    <w:rsid w:val="00422F36"/>
    <w:rsid w:val="004250FA"/>
    <w:rsid w:val="00425AD6"/>
    <w:rsid w:val="004266F2"/>
    <w:rsid w:val="00427020"/>
    <w:rsid w:val="00427DB8"/>
    <w:rsid w:val="004316C0"/>
    <w:rsid w:val="00433A03"/>
    <w:rsid w:val="0043516F"/>
    <w:rsid w:val="00435CB2"/>
    <w:rsid w:val="0043619B"/>
    <w:rsid w:val="00436254"/>
    <w:rsid w:val="00437D58"/>
    <w:rsid w:val="00442731"/>
    <w:rsid w:val="00442D5E"/>
    <w:rsid w:val="00443221"/>
    <w:rsid w:val="004433CC"/>
    <w:rsid w:val="00443B40"/>
    <w:rsid w:val="0044412B"/>
    <w:rsid w:val="00444288"/>
    <w:rsid w:val="00444C94"/>
    <w:rsid w:val="00445948"/>
    <w:rsid w:val="004466A3"/>
    <w:rsid w:val="00451734"/>
    <w:rsid w:val="00451B44"/>
    <w:rsid w:val="00451F58"/>
    <w:rsid w:val="0045268C"/>
    <w:rsid w:val="00453FDB"/>
    <w:rsid w:val="00454758"/>
    <w:rsid w:val="00454DBD"/>
    <w:rsid w:val="0045577B"/>
    <w:rsid w:val="00457388"/>
    <w:rsid w:val="00457DAB"/>
    <w:rsid w:val="00461B19"/>
    <w:rsid w:val="0046269B"/>
    <w:rsid w:val="004635E1"/>
    <w:rsid w:val="00463DA7"/>
    <w:rsid w:val="00464054"/>
    <w:rsid w:val="00464FF4"/>
    <w:rsid w:val="004656A5"/>
    <w:rsid w:val="00467B11"/>
    <w:rsid w:val="0047163A"/>
    <w:rsid w:val="00471D8D"/>
    <w:rsid w:val="004726D6"/>
    <w:rsid w:val="00474342"/>
    <w:rsid w:val="00475F45"/>
    <w:rsid w:val="004771D7"/>
    <w:rsid w:val="004776D9"/>
    <w:rsid w:val="00482049"/>
    <w:rsid w:val="004834A4"/>
    <w:rsid w:val="004842DB"/>
    <w:rsid w:val="0048555B"/>
    <w:rsid w:val="0049167A"/>
    <w:rsid w:val="0049178B"/>
    <w:rsid w:val="00492085"/>
    <w:rsid w:val="00492734"/>
    <w:rsid w:val="00493054"/>
    <w:rsid w:val="00493248"/>
    <w:rsid w:val="004937D5"/>
    <w:rsid w:val="00493C75"/>
    <w:rsid w:val="00493E99"/>
    <w:rsid w:val="00493F0F"/>
    <w:rsid w:val="00494266"/>
    <w:rsid w:val="004949A8"/>
    <w:rsid w:val="00494ECA"/>
    <w:rsid w:val="00495076"/>
    <w:rsid w:val="0049538E"/>
    <w:rsid w:val="004968D8"/>
    <w:rsid w:val="00496951"/>
    <w:rsid w:val="00496E39"/>
    <w:rsid w:val="00497F23"/>
    <w:rsid w:val="004A0032"/>
    <w:rsid w:val="004A00E9"/>
    <w:rsid w:val="004A064B"/>
    <w:rsid w:val="004A06EE"/>
    <w:rsid w:val="004A0B11"/>
    <w:rsid w:val="004A32F7"/>
    <w:rsid w:val="004A3F54"/>
    <w:rsid w:val="004A466F"/>
    <w:rsid w:val="004A66F4"/>
    <w:rsid w:val="004A7227"/>
    <w:rsid w:val="004A743E"/>
    <w:rsid w:val="004A7D51"/>
    <w:rsid w:val="004A7ED0"/>
    <w:rsid w:val="004B054B"/>
    <w:rsid w:val="004B0D6F"/>
    <w:rsid w:val="004B0DEB"/>
    <w:rsid w:val="004B16E0"/>
    <w:rsid w:val="004B218D"/>
    <w:rsid w:val="004B3804"/>
    <w:rsid w:val="004B6B2C"/>
    <w:rsid w:val="004C0781"/>
    <w:rsid w:val="004C07BB"/>
    <w:rsid w:val="004C0953"/>
    <w:rsid w:val="004C1140"/>
    <w:rsid w:val="004C16A8"/>
    <w:rsid w:val="004C1EF3"/>
    <w:rsid w:val="004C1FCA"/>
    <w:rsid w:val="004C22BB"/>
    <w:rsid w:val="004C2422"/>
    <w:rsid w:val="004C3A56"/>
    <w:rsid w:val="004C3E47"/>
    <w:rsid w:val="004C4CBF"/>
    <w:rsid w:val="004C4E8A"/>
    <w:rsid w:val="004C5D36"/>
    <w:rsid w:val="004C7BD2"/>
    <w:rsid w:val="004D08EA"/>
    <w:rsid w:val="004D1588"/>
    <w:rsid w:val="004D244D"/>
    <w:rsid w:val="004D2F0C"/>
    <w:rsid w:val="004D5138"/>
    <w:rsid w:val="004D529D"/>
    <w:rsid w:val="004D570A"/>
    <w:rsid w:val="004D69AB"/>
    <w:rsid w:val="004D69F2"/>
    <w:rsid w:val="004D6D72"/>
    <w:rsid w:val="004D71A4"/>
    <w:rsid w:val="004D7944"/>
    <w:rsid w:val="004D7BAC"/>
    <w:rsid w:val="004E030C"/>
    <w:rsid w:val="004E0F41"/>
    <w:rsid w:val="004E111C"/>
    <w:rsid w:val="004E1E58"/>
    <w:rsid w:val="004E274A"/>
    <w:rsid w:val="004E55F2"/>
    <w:rsid w:val="004E574C"/>
    <w:rsid w:val="004E5976"/>
    <w:rsid w:val="004E6243"/>
    <w:rsid w:val="004E6FB4"/>
    <w:rsid w:val="004F1B49"/>
    <w:rsid w:val="004F1DAD"/>
    <w:rsid w:val="004F2926"/>
    <w:rsid w:val="004F308F"/>
    <w:rsid w:val="004F368D"/>
    <w:rsid w:val="004F4017"/>
    <w:rsid w:val="004F4E30"/>
    <w:rsid w:val="004F5F90"/>
    <w:rsid w:val="004F7069"/>
    <w:rsid w:val="004F7C40"/>
    <w:rsid w:val="005031A1"/>
    <w:rsid w:val="00504698"/>
    <w:rsid w:val="00504DE1"/>
    <w:rsid w:val="0050555C"/>
    <w:rsid w:val="00505ED6"/>
    <w:rsid w:val="00505FAD"/>
    <w:rsid w:val="00506135"/>
    <w:rsid w:val="005070C9"/>
    <w:rsid w:val="0050733D"/>
    <w:rsid w:val="005074DF"/>
    <w:rsid w:val="0051032B"/>
    <w:rsid w:val="005110AF"/>
    <w:rsid w:val="0051178F"/>
    <w:rsid w:val="005121FE"/>
    <w:rsid w:val="00512818"/>
    <w:rsid w:val="00512AEC"/>
    <w:rsid w:val="00512CB9"/>
    <w:rsid w:val="0051319E"/>
    <w:rsid w:val="00513239"/>
    <w:rsid w:val="00513776"/>
    <w:rsid w:val="00513EB3"/>
    <w:rsid w:val="00514225"/>
    <w:rsid w:val="00514955"/>
    <w:rsid w:val="00514D17"/>
    <w:rsid w:val="00514EAD"/>
    <w:rsid w:val="00515893"/>
    <w:rsid w:val="00515C5F"/>
    <w:rsid w:val="00517541"/>
    <w:rsid w:val="00517C8C"/>
    <w:rsid w:val="00517E7F"/>
    <w:rsid w:val="0052001F"/>
    <w:rsid w:val="00522270"/>
    <w:rsid w:val="0052237B"/>
    <w:rsid w:val="0052246F"/>
    <w:rsid w:val="005224C1"/>
    <w:rsid w:val="00522816"/>
    <w:rsid w:val="00523D66"/>
    <w:rsid w:val="005248F8"/>
    <w:rsid w:val="00524C08"/>
    <w:rsid w:val="00524E06"/>
    <w:rsid w:val="00525406"/>
    <w:rsid w:val="00525536"/>
    <w:rsid w:val="005267FE"/>
    <w:rsid w:val="005272FC"/>
    <w:rsid w:val="005306AD"/>
    <w:rsid w:val="005314B8"/>
    <w:rsid w:val="0053162F"/>
    <w:rsid w:val="0053168A"/>
    <w:rsid w:val="00532946"/>
    <w:rsid w:val="00532F06"/>
    <w:rsid w:val="00533D9F"/>
    <w:rsid w:val="0053418C"/>
    <w:rsid w:val="00534B2B"/>
    <w:rsid w:val="00535473"/>
    <w:rsid w:val="00535516"/>
    <w:rsid w:val="005358D3"/>
    <w:rsid w:val="00535936"/>
    <w:rsid w:val="0053705F"/>
    <w:rsid w:val="00537463"/>
    <w:rsid w:val="00537881"/>
    <w:rsid w:val="0054037E"/>
    <w:rsid w:val="00541445"/>
    <w:rsid w:val="005414A2"/>
    <w:rsid w:val="00541AE3"/>
    <w:rsid w:val="00541E7E"/>
    <w:rsid w:val="005430E4"/>
    <w:rsid w:val="0054410B"/>
    <w:rsid w:val="00544677"/>
    <w:rsid w:val="00550ECB"/>
    <w:rsid w:val="00550ED9"/>
    <w:rsid w:val="0055120D"/>
    <w:rsid w:val="005538D2"/>
    <w:rsid w:val="00557205"/>
    <w:rsid w:val="005600E1"/>
    <w:rsid w:val="00563169"/>
    <w:rsid w:val="0056351F"/>
    <w:rsid w:val="0056364E"/>
    <w:rsid w:val="00563771"/>
    <w:rsid w:val="005640AB"/>
    <w:rsid w:val="00566FEF"/>
    <w:rsid w:val="00570BDC"/>
    <w:rsid w:val="00571164"/>
    <w:rsid w:val="0057251D"/>
    <w:rsid w:val="0057445E"/>
    <w:rsid w:val="005756A7"/>
    <w:rsid w:val="0057573A"/>
    <w:rsid w:val="00575EAF"/>
    <w:rsid w:val="00577020"/>
    <w:rsid w:val="00577BFB"/>
    <w:rsid w:val="00580907"/>
    <w:rsid w:val="00580965"/>
    <w:rsid w:val="00581940"/>
    <w:rsid w:val="005835CE"/>
    <w:rsid w:val="00585619"/>
    <w:rsid w:val="00585DAF"/>
    <w:rsid w:val="005865B9"/>
    <w:rsid w:val="00586FB3"/>
    <w:rsid w:val="00587870"/>
    <w:rsid w:val="00590144"/>
    <w:rsid w:val="005917C6"/>
    <w:rsid w:val="00592680"/>
    <w:rsid w:val="00592975"/>
    <w:rsid w:val="00592C6A"/>
    <w:rsid w:val="005935DF"/>
    <w:rsid w:val="00593818"/>
    <w:rsid w:val="00593F68"/>
    <w:rsid w:val="00594BE1"/>
    <w:rsid w:val="00594CEB"/>
    <w:rsid w:val="00594FA6"/>
    <w:rsid w:val="00596071"/>
    <w:rsid w:val="00596B7F"/>
    <w:rsid w:val="00597088"/>
    <w:rsid w:val="00597273"/>
    <w:rsid w:val="00597DBE"/>
    <w:rsid w:val="005A07B7"/>
    <w:rsid w:val="005A3015"/>
    <w:rsid w:val="005A3039"/>
    <w:rsid w:val="005A3402"/>
    <w:rsid w:val="005A3BFD"/>
    <w:rsid w:val="005A4509"/>
    <w:rsid w:val="005A4623"/>
    <w:rsid w:val="005A478A"/>
    <w:rsid w:val="005A4AD3"/>
    <w:rsid w:val="005A7D4F"/>
    <w:rsid w:val="005B113C"/>
    <w:rsid w:val="005B235E"/>
    <w:rsid w:val="005B2AD6"/>
    <w:rsid w:val="005B4B81"/>
    <w:rsid w:val="005B6C9A"/>
    <w:rsid w:val="005B6CB9"/>
    <w:rsid w:val="005B7333"/>
    <w:rsid w:val="005B76E1"/>
    <w:rsid w:val="005B7A7A"/>
    <w:rsid w:val="005C014C"/>
    <w:rsid w:val="005C0BF9"/>
    <w:rsid w:val="005C2A45"/>
    <w:rsid w:val="005C4A86"/>
    <w:rsid w:val="005C5537"/>
    <w:rsid w:val="005C5F6E"/>
    <w:rsid w:val="005C7271"/>
    <w:rsid w:val="005D0288"/>
    <w:rsid w:val="005D124E"/>
    <w:rsid w:val="005D1C1C"/>
    <w:rsid w:val="005D362F"/>
    <w:rsid w:val="005D51D8"/>
    <w:rsid w:val="005D5274"/>
    <w:rsid w:val="005D5296"/>
    <w:rsid w:val="005D53C5"/>
    <w:rsid w:val="005D55E6"/>
    <w:rsid w:val="005D59F6"/>
    <w:rsid w:val="005D5DCD"/>
    <w:rsid w:val="005D72F1"/>
    <w:rsid w:val="005E18FA"/>
    <w:rsid w:val="005E2446"/>
    <w:rsid w:val="005E2693"/>
    <w:rsid w:val="005E279C"/>
    <w:rsid w:val="005E2E73"/>
    <w:rsid w:val="005E3685"/>
    <w:rsid w:val="005E3FF3"/>
    <w:rsid w:val="005E498F"/>
    <w:rsid w:val="005E51F5"/>
    <w:rsid w:val="005E5518"/>
    <w:rsid w:val="005E714F"/>
    <w:rsid w:val="005E747E"/>
    <w:rsid w:val="005F1517"/>
    <w:rsid w:val="005F3306"/>
    <w:rsid w:val="005F3F62"/>
    <w:rsid w:val="005F498E"/>
    <w:rsid w:val="005F5141"/>
    <w:rsid w:val="005F75EF"/>
    <w:rsid w:val="005F7A7A"/>
    <w:rsid w:val="005F7B5D"/>
    <w:rsid w:val="005F7C00"/>
    <w:rsid w:val="006000F7"/>
    <w:rsid w:val="00600AB4"/>
    <w:rsid w:val="00600B4E"/>
    <w:rsid w:val="006017CF"/>
    <w:rsid w:val="00603477"/>
    <w:rsid w:val="00603532"/>
    <w:rsid w:val="00604948"/>
    <w:rsid w:val="0060516D"/>
    <w:rsid w:val="006062F7"/>
    <w:rsid w:val="00606730"/>
    <w:rsid w:val="006105BB"/>
    <w:rsid w:val="00610711"/>
    <w:rsid w:val="00611355"/>
    <w:rsid w:val="00612474"/>
    <w:rsid w:val="00612E36"/>
    <w:rsid w:val="00613860"/>
    <w:rsid w:val="00614C2A"/>
    <w:rsid w:val="00615A28"/>
    <w:rsid w:val="00615CF6"/>
    <w:rsid w:val="00616649"/>
    <w:rsid w:val="00616975"/>
    <w:rsid w:val="00616F21"/>
    <w:rsid w:val="0061717B"/>
    <w:rsid w:val="006171F9"/>
    <w:rsid w:val="006207A8"/>
    <w:rsid w:val="00620826"/>
    <w:rsid w:val="00621A98"/>
    <w:rsid w:val="00621F24"/>
    <w:rsid w:val="0062219A"/>
    <w:rsid w:val="00622F33"/>
    <w:rsid w:val="0062361E"/>
    <w:rsid w:val="00625E24"/>
    <w:rsid w:val="00626012"/>
    <w:rsid w:val="0062672D"/>
    <w:rsid w:val="00626A43"/>
    <w:rsid w:val="00627110"/>
    <w:rsid w:val="0062780F"/>
    <w:rsid w:val="0063064A"/>
    <w:rsid w:val="006313E8"/>
    <w:rsid w:val="00631F11"/>
    <w:rsid w:val="00632157"/>
    <w:rsid w:val="00632C60"/>
    <w:rsid w:val="0063369B"/>
    <w:rsid w:val="00633C57"/>
    <w:rsid w:val="00634125"/>
    <w:rsid w:val="006344CF"/>
    <w:rsid w:val="00634B2C"/>
    <w:rsid w:val="00634F55"/>
    <w:rsid w:val="00635C92"/>
    <w:rsid w:val="0063611F"/>
    <w:rsid w:val="0063759C"/>
    <w:rsid w:val="006375AA"/>
    <w:rsid w:val="00637828"/>
    <w:rsid w:val="0064056A"/>
    <w:rsid w:val="006407FF"/>
    <w:rsid w:val="00641851"/>
    <w:rsid w:val="00641B13"/>
    <w:rsid w:val="00642225"/>
    <w:rsid w:val="00642BD9"/>
    <w:rsid w:val="00644685"/>
    <w:rsid w:val="0064572B"/>
    <w:rsid w:val="00650A2C"/>
    <w:rsid w:val="006523D0"/>
    <w:rsid w:val="0065397B"/>
    <w:rsid w:val="00654338"/>
    <w:rsid w:val="006549C5"/>
    <w:rsid w:val="00654E55"/>
    <w:rsid w:val="006557F0"/>
    <w:rsid w:val="00655C48"/>
    <w:rsid w:val="00655C95"/>
    <w:rsid w:val="00656C55"/>
    <w:rsid w:val="00657192"/>
    <w:rsid w:val="0065FF53"/>
    <w:rsid w:val="0066009B"/>
    <w:rsid w:val="00661A0B"/>
    <w:rsid w:val="00662B0C"/>
    <w:rsid w:val="00664C35"/>
    <w:rsid w:val="006650DC"/>
    <w:rsid w:val="00665CAA"/>
    <w:rsid w:val="0066607E"/>
    <w:rsid w:val="00667041"/>
    <w:rsid w:val="00670F4D"/>
    <w:rsid w:val="00672268"/>
    <w:rsid w:val="006728B6"/>
    <w:rsid w:val="00673D9F"/>
    <w:rsid w:val="0067443B"/>
    <w:rsid w:val="00674589"/>
    <w:rsid w:val="0067478B"/>
    <w:rsid w:val="00674CCB"/>
    <w:rsid w:val="0067504C"/>
    <w:rsid w:val="0067526E"/>
    <w:rsid w:val="00675410"/>
    <w:rsid w:val="00675652"/>
    <w:rsid w:val="006767A1"/>
    <w:rsid w:val="00676DCC"/>
    <w:rsid w:val="00677A87"/>
    <w:rsid w:val="006800EF"/>
    <w:rsid w:val="00681491"/>
    <w:rsid w:val="006818E5"/>
    <w:rsid w:val="00681BB1"/>
    <w:rsid w:val="006825E8"/>
    <w:rsid w:val="0068283C"/>
    <w:rsid w:val="00683F5B"/>
    <w:rsid w:val="00684291"/>
    <w:rsid w:val="006849B0"/>
    <w:rsid w:val="00684F07"/>
    <w:rsid w:val="00685983"/>
    <w:rsid w:val="00686AD6"/>
    <w:rsid w:val="0068713C"/>
    <w:rsid w:val="006879DD"/>
    <w:rsid w:val="006917CA"/>
    <w:rsid w:val="00691C4B"/>
    <w:rsid w:val="00691E7E"/>
    <w:rsid w:val="006926FD"/>
    <w:rsid w:val="0069360C"/>
    <w:rsid w:val="006941BD"/>
    <w:rsid w:val="00694A7C"/>
    <w:rsid w:val="00694B9D"/>
    <w:rsid w:val="00695E28"/>
    <w:rsid w:val="0069622B"/>
    <w:rsid w:val="006968C6"/>
    <w:rsid w:val="006A116E"/>
    <w:rsid w:val="006A1E97"/>
    <w:rsid w:val="006A2521"/>
    <w:rsid w:val="006A35AE"/>
    <w:rsid w:val="006A3B20"/>
    <w:rsid w:val="006A3E99"/>
    <w:rsid w:val="006A4100"/>
    <w:rsid w:val="006A63AF"/>
    <w:rsid w:val="006A6985"/>
    <w:rsid w:val="006B0320"/>
    <w:rsid w:val="006B16F5"/>
    <w:rsid w:val="006B1BC2"/>
    <w:rsid w:val="006B3AFB"/>
    <w:rsid w:val="006B421E"/>
    <w:rsid w:val="006B4D0D"/>
    <w:rsid w:val="006B53B2"/>
    <w:rsid w:val="006B6F63"/>
    <w:rsid w:val="006B77F8"/>
    <w:rsid w:val="006B7D5C"/>
    <w:rsid w:val="006C07B3"/>
    <w:rsid w:val="006C0C14"/>
    <w:rsid w:val="006C13E6"/>
    <w:rsid w:val="006C166B"/>
    <w:rsid w:val="006C2B3C"/>
    <w:rsid w:val="006C2B63"/>
    <w:rsid w:val="006C2E5E"/>
    <w:rsid w:val="006C3389"/>
    <w:rsid w:val="006C4AB1"/>
    <w:rsid w:val="006C53FB"/>
    <w:rsid w:val="006C562E"/>
    <w:rsid w:val="006C5C21"/>
    <w:rsid w:val="006C6DC0"/>
    <w:rsid w:val="006C7298"/>
    <w:rsid w:val="006D0B14"/>
    <w:rsid w:val="006D0C41"/>
    <w:rsid w:val="006D1613"/>
    <w:rsid w:val="006D39F6"/>
    <w:rsid w:val="006D3C4F"/>
    <w:rsid w:val="006D3E33"/>
    <w:rsid w:val="006D467F"/>
    <w:rsid w:val="006D751F"/>
    <w:rsid w:val="006E0D39"/>
    <w:rsid w:val="006E1227"/>
    <w:rsid w:val="006E14FA"/>
    <w:rsid w:val="006E169B"/>
    <w:rsid w:val="006E20B7"/>
    <w:rsid w:val="006E2EB4"/>
    <w:rsid w:val="006E4233"/>
    <w:rsid w:val="006E53D5"/>
    <w:rsid w:val="006E57DF"/>
    <w:rsid w:val="006E7C93"/>
    <w:rsid w:val="006F1082"/>
    <w:rsid w:val="006F1C9A"/>
    <w:rsid w:val="006F2770"/>
    <w:rsid w:val="006F2917"/>
    <w:rsid w:val="006F3025"/>
    <w:rsid w:val="006F53C4"/>
    <w:rsid w:val="006F6457"/>
    <w:rsid w:val="006F7985"/>
    <w:rsid w:val="007007EE"/>
    <w:rsid w:val="0070160D"/>
    <w:rsid w:val="00701B7E"/>
    <w:rsid w:val="00701C8E"/>
    <w:rsid w:val="00701D39"/>
    <w:rsid w:val="007020DE"/>
    <w:rsid w:val="007025D5"/>
    <w:rsid w:val="007034DA"/>
    <w:rsid w:val="007043A6"/>
    <w:rsid w:val="00704913"/>
    <w:rsid w:val="00706329"/>
    <w:rsid w:val="0070641C"/>
    <w:rsid w:val="0070667A"/>
    <w:rsid w:val="00706E4C"/>
    <w:rsid w:val="007072A7"/>
    <w:rsid w:val="007079F6"/>
    <w:rsid w:val="00710547"/>
    <w:rsid w:val="0071096A"/>
    <w:rsid w:val="00710A40"/>
    <w:rsid w:val="00710EA4"/>
    <w:rsid w:val="00711CDF"/>
    <w:rsid w:val="0071214A"/>
    <w:rsid w:val="007125B1"/>
    <w:rsid w:val="007131ED"/>
    <w:rsid w:val="00713A77"/>
    <w:rsid w:val="00714CF6"/>
    <w:rsid w:val="00716408"/>
    <w:rsid w:val="0071F205"/>
    <w:rsid w:val="00720477"/>
    <w:rsid w:val="007218B7"/>
    <w:rsid w:val="00722A16"/>
    <w:rsid w:val="0072455C"/>
    <w:rsid w:val="0072584B"/>
    <w:rsid w:val="0072604E"/>
    <w:rsid w:val="0072660F"/>
    <w:rsid w:val="0072666C"/>
    <w:rsid w:val="007269FE"/>
    <w:rsid w:val="00726DF8"/>
    <w:rsid w:val="007277EB"/>
    <w:rsid w:val="0072C465"/>
    <w:rsid w:val="00731263"/>
    <w:rsid w:val="00731704"/>
    <w:rsid w:val="00731D86"/>
    <w:rsid w:val="0073206A"/>
    <w:rsid w:val="0073238D"/>
    <w:rsid w:val="007324F6"/>
    <w:rsid w:val="00733555"/>
    <w:rsid w:val="0073409C"/>
    <w:rsid w:val="00734393"/>
    <w:rsid w:val="00734D05"/>
    <w:rsid w:val="00734DFC"/>
    <w:rsid w:val="00734EEB"/>
    <w:rsid w:val="007352FC"/>
    <w:rsid w:val="00735E6A"/>
    <w:rsid w:val="0073623E"/>
    <w:rsid w:val="00737122"/>
    <w:rsid w:val="00737725"/>
    <w:rsid w:val="007406EA"/>
    <w:rsid w:val="007409CC"/>
    <w:rsid w:val="00740FD0"/>
    <w:rsid w:val="0074297B"/>
    <w:rsid w:val="00744974"/>
    <w:rsid w:val="0074579C"/>
    <w:rsid w:val="00745AF3"/>
    <w:rsid w:val="007464DD"/>
    <w:rsid w:val="007467C5"/>
    <w:rsid w:val="007467F5"/>
    <w:rsid w:val="00746BCE"/>
    <w:rsid w:val="00746F2A"/>
    <w:rsid w:val="00746FAA"/>
    <w:rsid w:val="00747E4E"/>
    <w:rsid w:val="0075154C"/>
    <w:rsid w:val="00752FD5"/>
    <w:rsid w:val="00753108"/>
    <w:rsid w:val="0075444E"/>
    <w:rsid w:val="00755DC4"/>
    <w:rsid w:val="007561E8"/>
    <w:rsid w:val="007564C7"/>
    <w:rsid w:val="00756939"/>
    <w:rsid w:val="007571B1"/>
    <w:rsid w:val="00757755"/>
    <w:rsid w:val="00757CF3"/>
    <w:rsid w:val="0076009F"/>
    <w:rsid w:val="00760970"/>
    <w:rsid w:val="00760B77"/>
    <w:rsid w:val="007610D1"/>
    <w:rsid w:val="007623AD"/>
    <w:rsid w:val="0076397A"/>
    <w:rsid w:val="00763B81"/>
    <w:rsid w:val="00763F8E"/>
    <w:rsid w:val="00764267"/>
    <w:rsid w:val="0076552E"/>
    <w:rsid w:val="00765B5B"/>
    <w:rsid w:val="0077112C"/>
    <w:rsid w:val="00771294"/>
    <w:rsid w:val="007712D2"/>
    <w:rsid w:val="007717CA"/>
    <w:rsid w:val="0077245E"/>
    <w:rsid w:val="0077333D"/>
    <w:rsid w:val="00780244"/>
    <w:rsid w:val="00780A6F"/>
    <w:rsid w:val="00780B3B"/>
    <w:rsid w:val="00780E5B"/>
    <w:rsid w:val="007827A9"/>
    <w:rsid w:val="007832AC"/>
    <w:rsid w:val="007841F9"/>
    <w:rsid w:val="00785081"/>
    <w:rsid w:val="00785239"/>
    <w:rsid w:val="007872FF"/>
    <w:rsid w:val="00787CB0"/>
    <w:rsid w:val="00790686"/>
    <w:rsid w:val="007908C4"/>
    <w:rsid w:val="007917CD"/>
    <w:rsid w:val="00791872"/>
    <w:rsid w:val="00791D7D"/>
    <w:rsid w:val="00791D93"/>
    <w:rsid w:val="0079223C"/>
    <w:rsid w:val="007925EF"/>
    <w:rsid w:val="00793D57"/>
    <w:rsid w:val="00794004"/>
    <w:rsid w:val="00794B25"/>
    <w:rsid w:val="00795558"/>
    <w:rsid w:val="0079578F"/>
    <w:rsid w:val="00795C95"/>
    <w:rsid w:val="00796A2D"/>
    <w:rsid w:val="007A1421"/>
    <w:rsid w:val="007A2C2D"/>
    <w:rsid w:val="007A2DFF"/>
    <w:rsid w:val="007A4904"/>
    <w:rsid w:val="007A4ED5"/>
    <w:rsid w:val="007A57FC"/>
    <w:rsid w:val="007A5DAE"/>
    <w:rsid w:val="007A6A3F"/>
    <w:rsid w:val="007A71A6"/>
    <w:rsid w:val="007A72DB"/>
    <w:rsid w:val="007A7624"/>
    <w:rsid w:val="007B06FB"/>
    <w:rsid w:val="007B0BF3"/>
    <w:rsid w:val="007B101C"/>
    <w:rsid w:val="007B155E"/>
    <w:rsid w:val="007B1FC0"/>
    <w:rsid w:val="007B211F"/>
    <w:rsid w:val="007B218F"/>
    <w:rsid w:val="007B35D4"/>
    <w:rsid w:val="007B4057"/>
    <w:rsid w:val="007B4295"/>
    <w:rsid w:val="007B459E"/>
    <w:rsid w:val="007B46BC"/>
    <w:rsid w:val="007B4785"/>
    <w:rsid w:val="007B47DD"/>
    <w:rsid w:val="007B5164"/>
    <w:rsid w:val="007B6FE4"/>
    <w:rsid w:val="007B7251"/>
    <w:rsid w:val="007B7391"/>
    <w:rsid w:val="007C0B90"/>
    <w:rsid w:val="007C0FC6"/>
    <w:rsid w:val="007C1007"/>
    <w:rsid w:val="007C2E40"/>
    <w:rsid w:val="007C2F2A"/>
    <w:rsid w:val="007C3317"/>
    <w:rsid w:val="007C3A26"/>
    <w:rsid w:val="007C3A28"/>
    <w:rsid w:val="007C4906"/>
    <w:rsid w:val="007C4D8D"/>
    <w:rsid w:val="007C7033"/>
    <w:rsid w:val="007C7DDD"/>
    <w:rsid w:val="007D0624"/>
    <w:rsid w:val="007D0737"/>
    <w:rsid w:val="007D2DB6"/>
    <w:rsid w:val="007D3455"/>
    <w:rsid w:val="007D3E99"/>
    <w:rsid w:val="007D3FAC"/>
    <w:rsid w:val="007D45FA"/>
    <w:rsid w:val="007D4E86"/>
    <w:rsid w:val="007D5111"/>
    <w:rsid w:val="007D59DA"/>
    <w:rsid w:val="007D6128"/>
    <w:rsid w:val="007D619C"/>
    <w:rsid w:val="007D65EA"/>
    <w:rsid w:val="007D6C1C"/>
    <w:rsid w:val="007D783F"/>
    <w:rsid w:val="007E00F0"/>
    <w:rsid w:val="007E034C"/>
    <w:rsid w:val="007E0593"/>
    <w:rsid w:val="007E16DB"/>
    <w:rsid w:val="007E1970"/>
    <w:rsid w:val="007E1ED5"/>
    <w:rsid w:val="007E2253"/>
    <w:rsid w:val="007E237A"/>
    <w:rsid w:val="007E40A5"/>
    <w:rsid w:val="007E4291"/>
    <w:rsid w:val="007E4437"/>
    <w:rsid w:val="007E4E49"/>
    <w:rsid w:val="007E51DE"/>
    <w:rsid w:val="007E5D00"/>
    <w:rsid w:val="007E83FE"/>
    <w:rsid w:val="007F050F"/>
    <w:rsid w:val="007F0FC2"/>
    <w:rsid w:val="007F1589"/>
    <w:rsid w:val="007F197F"/>
    <w:rsid w:val="007F4672"/>
    <w:rsid w:val="007F4B5D"/>
    <w:rsid w:val="007F5CFA"/>
    <w:rsid w:val="007F6409"/>
    <w:rsid w:val="007F797B"/>
    <w:rsid w:val="007F7B80"/>
    <w:rsid w:val="007F7F1A"/>
    <w:rsid w:val="008013A7"/>
    <w:rsid w:val="00801AFB"/>
    <w:rsid w:val="00801B8C"/>
    <w:rsid w:val="008020BF"/>
    <w:rsid w:val="008020FC"/>
    <w:rsid w:val="00802FF8"/>
    <w:rsid w:val="00803681"/>
    <w:rsid w:val="00803C72"/>
    <w:rsid w:val="00805657"/>
    <w:rsid w:val="008076BA"/>
    <w:rsid w:val="00810198"/>
    <w:rsid w:val="00810E2C"/>
    <w:rsid w:val="0081185D"/>
    <w:rsid w:val="00813D01"/>
    <w:rsid w:val="00813FE2"/>
    <w:rsid w:val="008153B6"/>
    <w:rsid w:val="00815697"/>
    <w:rsid w:val="00817324"/>
    <w:rsid w:val="008179FF"/>
    <w:rsid w:val="00817A0E"/>
    <w:rsid w:val="008204D7"/>
    <w:rsid w:val="008208DC"/>
    <w:rsid w:val="008209D8"/>
    <w:rsid w:val="00820B0F"/>
    <w:rsid w:val="00822AC0"/>
    <w:rsid w:val="0082333C"/>
    <w:rsid w:val="008239B2"/>
    <w:rsid w:val="008241DC"/>
    <w:rsid w:val="008243AC"/>
    <w:rsid w:val="00825520"/>
    <w:rsid w:val="00825531"/>
    <w:rsid w:val="00826B0B"/>
    <w:rsid w:val="00827032"/>
    <w:rsid w:val="008308CC"/>
    <w:rsid w:val="008309BB"/>
    <w:rsid w:val="008324A3"/>
    <w:rsid w:val="00833412"/>
    <w:rsid w:val="008344EB"/>
    <w:rsid w:val="00834F8A"/>
    <w:rsid w:val="00836B16"/>
    <w:rsid w:val="00837981"/>
    <w:rsid w:val="00840B02"/>
    <w:rsid w:val="008414C3"/>
    <w:rsid w:val="008419D4"/>
    <w:rsid w:val="00842579"/>
    <w:rsid w:val="00842AAA"/>
    <w:rsid w:val="00843260"/>
    <w:rsid w:val="008439DE"/>
    <w:rsid w:val="00843D02"/>
    <w:rsid w:val="00844859"/>
    <w:rsid w:val="0084511D"/>
    <w:rsid w:val="00845627"/>
    <w:rsid w:val="0084602B"/>
    <w:rsid w:val="00846A72"/>
    <w:rsid w:val="00846AF6"/>
    <w:rsid w:val="00846CEB"/>
    <w:rsid w:val="008501DB"/>
    <w:rsid w:val="00850EEC"/>
    <w:rsid w:val="0085184E"/>
    <w:rsid w:val="00851CB4"/>
    <w:rsid w:val="00853040"/>
    <w:rsid w:val="008533BF"/>
    <w:rsid w:val="00853604"/>
    <w:rsid w:val="008538C2"/>
    <w:rsid w:val="00856792"/>
    <w:rsid w:val="00856F37"/>
    <w:rsid w:val="008600DB"/>
    <w:rsid w:val="00860EE5"/>
    <w:rsid w:val="008610EC"/>
    <w:rsid w:val="00861634"/>
    <w:rsid w:val="008618D8"/>
    <w:rsid w:val="008624AD"/>
    <w:rsid w:val="008626FB"/>
    <w:rsid w:val="00862A81"/>
    <w:rsid w:val="00862C56"/>
    <w:rsid w:val="00863454"/>
    <w:rsid w:val="00863CEA"/>
    <w:rsid w:val="00865A5E"/>
    <w:rsid w:val="00866CE0"/>
    <w:rsid w:val="00866DCD"/>
    <w:rsid w:val="00870F60"/>
    <w:rsid w:val="0087179C"/>
    <w:rsid w:val="00872107"/>
    <w:rsid w:val="008721E1"/>
    <w:rsid w:val="00872280"/>
    <w:rsid w:val="00872592"/>
    <w:rsid w:val="00872A32"/>
    <w:rsid w:val="008739C2"/>
    <w:rsid w:val="00873BE0"/>
    <w:rsid w:val="008807B9"/>
    <w:rsid w:val="00880E0F"/>
    <w:rsid w:val="0088162A"/>
    <w:rsid w:val="0088209B"/>
    <w:rsid w:val="00883856"/>
    <w:rsid w:val="008839F3"/>
    <w:rsid w:val="00883D9B"/>
    <w:rsid w:val="00884115"/>
    <w:rsid w:val="00886717"/>
    <w:rsid w:val="00886F2A"/>
    <w:rsid w:val="00887006"/>
    <w:rsid w:val="008870D2"/>
    <w:rsid w:val="00887E40"/>
    <w:rsid w:val="00890AB4"/>
    <w:rsid w:val="00890AF6"/>
    <w:rsid w:val="008910BA"/>
    <w:rsid w:val="008914E6"/>
    <w:rsid w:val="00891AB1"/>
    <w:rsid w:val="00892CF3"/>
    <w:rsid w:val="00893BCE"/>
    <w:rsid w:val="00893C8B"/>
    <w:rsid w:val="0089426F"/>
    <w:rsid w:val="008945C8"/>
    <w:rsid w:val="008959AE"/>
    <w:rsid w:val="00896421"/>
    <w:rsid w:val="00896706"/>
    <w:rsid w:val="008969E2"/>
    <w:rsid w:val="00896E74"/>
    <w:rsid w:val="0089722C"/>
    <w:rsid w:val="008974F4"/>
    <w:rsid w:val="008A026E"/>
    <w:rsid w:val="008A0459"/>
    <w:rsid w:val="008A0A91"/>
    <w:rsid w:val="008A29C7"/>
    <w:rsid w:val="008A3234"/>
    <w:rsid w:val="008A35BB"/>
    <w:rsid w:val="008A3C4F"/>
    <w:rsid w:val="008A418C"/>
    <w:rsid w:val="008A51CC"/>
    <w:rsid w:val="008A5604"/>
    <w:rsid w:val="008A6353"/>
    <w:rsid w:val="008A743C"/>
    <w:rsid w:val="008A7769"/>
    <w:rsid w:val="008A7CDD"/>
    <w:rsid w:val="008AB0A7"/>
    <w:rsid w:val="008B0226"/>
    <w:rsid w:val="008B0ACC"/>
    <w:rsid w:val="008B2A12"/>
    <w:rsid w:val="008B2CF8"/>
    <w:rsid w:val="008B33EC"/>
    <w:rsid w:val="008B3753"/>
    <w:rsid w:val="008B507C"/>
    <w:rsid w:val="008C073E"/>
    <w:rsid w:val="008C080B"/>
    <w:rsid w:val="008C250B"/>
    <w:rsid w:val="008C2ED6"/>
    <w:rsid w:val="008C3D7C"/>
    <w:rsid w:val="008C41F1"/>
    <w:rsid w:val="008C478A"/>
    <w:rsid w:val="008C4E61"/>
    <w:rsid w:val="008C60B4"/>
    <w:rsid w:val="008C7519"/>
    <w:rsid w:val="008C7722"/>
    <w:rsid w:val="008C7871"/>
    <w:rsid w:val="008D0F9E"/>
    <w:rsid w:val="008D12A3"/>
    <w:rsid w:val="008D13D0"/>
    <w:rsid w:val="008D14A8"/>
    <w:rsid w:val="008D159B"/>
    <w:rsid w:val="008D1759"/>
    <w:rsid w:val="008D2BD5"/>
    <w:rsid w:val="008D391C"/>
    <w:rsid w:val="008D43BF"/>
    <w:rsid w:val="008D465D"/>
    <w:rsid w:val="008D5E27"/>
    <w:rsid w:val="008D652F"/>
    <w:rsid w:val="008D6DB0"/>
    <w:rsid w:val="008E00E1"/>
    <w:rsid w:val="008E0DC9"/>
    <w:rsid w:val="008E176F"/>
    <w:rsid w:val="008E2612"/>
    <w:rsid w:val="008E3713"/>
    <w:rsid w:val="008E3A08"/>
    <w:rsid w:val="008E5100"/>
    <w:rsid w:val="008E6AF7"/>
    <w:rsid w:val="008E7E14"/>
    <w:rsid w:val="008EEADF"/>
    <w:rsid w:val="008F0699"/>
    <w:rsid w:val="008F105D"/>
    <w:rsid w:val="008F191D"/>
    <w:rsid w:val="008F574E"/>
    <w:rsid w:val="00900E81"/>
    <w:rsid w:val="009011DD"/>
    <w:rsid w:val="0090212E"/>
    <w:rsid w:val="00902743"/>
    <w:rsid w:val="009034BD"/>
    <w:rsid w:val="00903949"/>
    <w:rsid w:val="0090420D"/>
    <w:rsid w:val="00904458"/>
    <w:rsid w:val="00905081"/>
    <w:rsid w:val="009051E9"/>
    <w:rsid w:val="0090559B"/>
    <w:rsid w:val="0090665A"/>
    <w:rsid w:val="009069C2"/>
    <w:rsid w:val="00907BC3"/>
    <w:rsid w:val="0091249A"/>
    <w:rsid w:val="009147ED"/>
    <w:rsid w:val="00914D54"/>
    <w:rsid w:val="00914F3A"/>
    <w:rsid w:val="00915203"/>
    <w:rsid w:val="0091555D"/>
    <w:rsid w:val="009161E7"/>
    <w:rsid w:val="009175CE"/>
    <w:rsid w:val="0091798F"/>
    <w:rsid w:val="00921B18"/>
    <w:rsid w:val="00923630"/>
    <w:rsid w:val="00923B24"/>
    <w:rsid w:val="00923B4C"/>
    <w:rsid w:val="00924069"/>
    <w:rsid w:val="00924126"/>
    <w:rsid w:val="00925392"/>
    <w:rsid w:val="00925407"/>
    <w:rsid w:val="00925581"/>
    <w:rsid w:val="00927A83"/>
    <w:rsid w:val="0093226A"/>
    <w:rsid w:val="00932D7F"/>
    <w:rsid w:val="0093363D"/>
    <w:rsid w:val="00933818"/>
    <w:rsid w:val="00935F55"/>
    <w:rsid w:val="0093640D"/>
    <w:rsid w:val="009367D9"/>
    <w:rsid w:val="00937955"/>
    <w:rsid w:val="00937F22"/>
    <w:rsid w:val="0094010F"/>
    <w:rsid w:val="00940599"/>
    <w:rsid w:val="00941841"/>
    <w:rsid w:val="009426F3"/>
    <w:rsid w:val="00943908"/>
    <w:rsid w:val="00943D76"/>
    <w:rsid w:val="0094435D"/>
    <w:rsid w:val="009445F1"/>
    <w:rsid w:val="00944F40"/>
    <w:rsid w:val="00944F99"/>
    <w:rsid w:val="009450F0"/>
    <w:rsid w:val="00945537"/>
    <w:rsid w:val="009469D2"/>
    <w:rsid w:val="0095040E"/>
    <w:rsid w:val="0095051E"/>
    <w:rsid w:val="0095099D"/>
    <w:rsid w:val="00950BFC"/>
    <w:rsid w:val="0095228F"/>
    <w:rsid w:val="00952455"/>
    <w:rsid w:val="0095293D"/>
    <w:rsid w:val="00952A65"/>
    <w:rsid w:val="009532A0"/>
    <w:rsid w:val="0095346F"/>
    <w:rsid w:val="009535EB"/>
    <w:rsid w:val="0095573B"/>
    <w:rsid w:val="009564D0"/>
    <w:rsid w:val="00956647"/>
    <w:rsid w:val="00956C24"/>
    <w:rsid w:val="0095704E"/>
    <w:rsid w:val="0096012E"/>
    <w:rsid w:val="0096051E"/>
    <w:rsid w:val="00961970"/>
    <w:rsid w:val="00962CFB"/>
    <w:rsid w:val="00963649"/>
    <w:rsid w:val="0096368C"/>
    <w:rsid w:val="009645DA"/>
    <w:rsid w:val="00964FF7"/>
    <w:rsid w:val="009651EA"/>
    <w:rsid w:val="009656D0"/>
    <w:rsid w:val="00966D58"/>
    <w:rsid w:val="009719EA"/>
    <w:rsid w:val="009732D8"/>
    <w:rsid w:val="009733B0"/>
    <w:rsid w:val="009746B6"/>
    <w:rsid w:val="00975F16"/>
    <w:rsid w:val="00975F4B"/>
    <w:rsid w:val="009775CC"/>
    <w:rsid w:val="00977DB8"/>
    <w:rsid w:val="00980EE9"/>
    <w:rsid w:val="0098104E"/>
    <w:rsid w:val="00981468"/>
    <w:rsid w:val="00981D67"/>
    <w:rsid w:val="0098304C"/>
    <w:rsid w:val="00983CCA"/>
    <w:rsid w:val="0098484F"/>
    <w:rsid w:val="00984FE6"/>
    <w:rsid w:val="0098562F"/>
    <w:rsid w:val="0098571E"/>
    <w:rsid w:val="00985BEB"/>
    <w:rsid w:val="00985F06"/>
    <w:rsid w:val="0098667A"/>
    <w:rsid w:val="0098702E"/>
    <w:rsid w:val="0099060B"/>
    <w:rsid w:val="00992015"/>
    <w:rsid w:val="0099204E"/>
    <w:rsid w:val="00992DBB"/>
    <w:rsid w:val="00992F3D"/>
    <w:rsid w:val="009939CE"/>
    <w:rsid w:val="0099498B"/>
    <w:rsid w:val="00994F73"/>
    <w:rsid w:val="009969C5"/>
    <w:rsid w:val="009973FF"/>
    <w:rsid w:val="009A0964"/>
    <w:rsid w:val="009A0A4D"/>
    <w:rsid w:val="009A19CC"/>
    <w:rsid w:val="009A1E37"/>
    <w:rsid w:val="009A1F7B"/>
    <w:rsid w:val="009A25DD"/>
    <w:rsid w:val="009A2A38"/>
    <w:rsid w:val="009A4A24"/>
    <w:rsid w:val="009A4B42"/>
    <w:rsid w:val="009A5147"/>
    <w:rsid w:val="009A519F"/>
    <w:rsid w:val="009A5B02"/>
    <w:rsid w:val="009A5F78"/>
    <w:rsid w:val="009B20FE"/>
    <w:rsid w:val="009B3802"/>
    <w:rsid w:val="009B4583"/>
    <w:rsid w:val="009B4E19"/>
    <w:rsid w:val="009B579D"/>
    <w:rsid w:val="009B595F"/>
    <w:rsid w:val="009B601E"/>
    <w:rsid w:val="009B6B04"/>
    <w:rsid w:val="009B6D34"/>
    <w:rsid w:val="009B7A0E"/>
    <w:rsid w:val="009B7A75"/>
    <w:rsid w:val="009C04C5"/>
    <w:rsid w:val="009C0545"/>
    <w:rsid w:val="009C196B"/>
    <w:rsid w:val="009C1CF1"/>
    <w:rsid w:val="009C21D5"/>
    <w:rsid w:val="009C2CE5"/>
    <w:rsid w:val="009C4605"/>
    <w:rsid w:val="009C5415"/>
    <w:rsid w:val="009C5673"/>
    <w:rsid w:val="009C5B48"/>
    <w:rsid w:val="009C5D4E"/>
    <w:rsid w:val="009C5F53"/>
    <w:rsid w:val="009C5FAA"/>
    <w:rsid w:val="009C6351"/>
    <w:rsid w:val="009C77D4"/>
    <w:rsid w:val="009C7887"/>
    <w:rsid w:val="009C7A83"/>
    <w:rsid w:val="009D07FD"/>
    <w:rsid w:val="009D1EB8"/>
    <w:rsid w:val="009D289A"/>
    <w:rsid w:val="009D2B08"/>
    <w:rsid w:val="009D3556"/>
    <w:rsid w:val="009D3767"/>
    <w:rsid w:val="009D3930"/>
    <w:rsid w:val="009D3B1A"/>
    <w:rsid w:val="009D4021"/>
    <w:rsid w:val="009D4A56"/>
    <w:rsid w:val="009D5395"/>
    <w:rsid w:val="009D57FF"/>
    <w:rsid w:val="009D67BA"/>
    <w:rsid w:val="009D733D"/>
    <w:rsid w:val="009D7406"/>
    <w:rsid w:val="009D7FD5"/>
    <w:rsid w:val="009E0F92"/>
    <w:rsid w:val="009E17D8"/>
    <w:rsid w:val="009E3DA8"/>
    <w:rsid w:val="009E430A"/>
    <w:rsid w:val="009E4C0F"/>
    <w:rsid w:val="009E538D"/>
    <w:rsid w:val="009E63FA"/>
    <w:rsid w:val="009E6613"/>
    <w:rsid w:val="009E686C"/>
    <w:rsid w:val="009F0004"/>
    <w:rsid w:val="009F013A"/>
    <w:rsid w:val="009F248A"/>
    <w:rsid w:val="009F397A"/>
    <w:rsid w:val="009F3E6A"/>
    <w:rsid w:val="009F4A09"/>
    <w:rsid w:val="009F4FC7"/>
    <w:rsid w:val="009F5201"/>
    <w:rsid w:val="009F54F3"/>
    <w:rsid w:val="009F628A"/>
    <w:rsid w:val="009F6D89"/>
    <w:rsid w:val="009F71CA"/>
    <w:rsid w:val="009F859B"/>
    <w:rsid w:val="00A02729"/>
    <w:rsid w:val="00A0417D"/>
    <w:rsid w:val="00A041C9"/>
    <w:rsid w:val="00A04A6D"/>
    <w:rsid w:val="00A06457"/>
    <w:rsid w:val="00A129FC"/>
    <w:rsid w:val="00A130A9"/>
    <w:rsid w:val="00A13316"/>
    <w:rsid w:val="00A1331F"/>
    <w:rsid w:val="00A138BB"/>
    <w:rsid w:val="00A13BA8"/>
    <w:rsid w:val="00A13E30"/>
    <w:rsid w:val="00A153C0"/>
    <w:rsid w:val="00A202F2"/>
    <w:rsid w:val="00A208B9"/>
    <w:rsid w:val="00A20AF2"/>
    <w:rsid w:val="00A20BF2"/>
    <w:rsid w:val="00A21B6F"/>
    <w:rsid w:val="00A21BF3"/>
    <w:rsid w:val="00A22141"/>
    <w:rsid w:val="00A225AD"/>
    <w:rsid w:val="00A2268D"/>
    <w:rsid w:val="00A22CAC"/>
    <w:rsid w:val="00A240D4"/>
    <w:rsid w:val="00A26C32"/>
    <w:rsid w:val="00A304BD"/>
    <w:rsid w:val="00A30FC7"/>
    <w:rsid w:val="00A31574"/>
    <w:rsid w:val="00A3168A"/>
    <w:rsid w:val="00A31BC6"/>
    <w:rsid w:val="00A31DDE"/>
    <w:rsid w:val="00A3365C"/>
    <w:rsid w:val="00A343B4"/>
    <w:rsid w:val="00A34E64"/>
    <w:rsid w:val="00A34EE1"/>
    <w:rsid w:val="00A35C9E"/>
    <w:rsid w:val="00A40DD7"/>
    <w:rsid w:val="00A41D5E"/>
    <w:rsid w:val="00A42976"/>
    <w:rsid w:val="00A44285"/>
    <w:rsid w:val="00A444C4"/>
    <w:rsid w:val="00A45800"/>
    <w:rsid w:val="00A4621B"/>
    <w:rsid w:val="00A471D4"/>
    <w:rsid w:val="00A47565"/>
    <w:rsid w:val="00A50AC5"/>
    <w:rsid w:val="00A511E3"/>
    <w:rsid w:val="00A52382"/>
    <w:rsid w:val="00A523FC"/>
    <w:rsid w:val="00A55629"/>
    <w:rsid w:val="00A56F0E"/>
    <w:rsid w:val="00A577DE"/>
    <w:rsid w:val="00A609E2"/>
    <w:rsid w:val="00A61D6C"/>
    <w:rsid w:val="00A6201F"/>
    <w:rsid w:val="00A62563"/>
    <w:rsid w:val="00A63BBD"/>
    <w:rsid w:val="00A63DCD"/>
    <w:rsid w:val="00A6453E"/>
    <w:rsid w:val="00A64EB4"/>
    <w:rsid w:val="00A65A59"/>
    <w:rsid w:val="00A65E62"/>
    <w:rsid w:val="00A666DD"/>
    <w:rsid w:val="00A67662"/>
    <w:rsid w:val="00A67A44"/>
    <w:rsid w:val="00A67A8D"/>
    <w:rsid w:val="00A7023B"/>
    <w:rsid w:val="00A70758"/>
    <w:rsid w:val="00A70785"/>
    <w:rsid w:val="00A71001"/>
    <w:rsid w:val="00A72C06"/>
    <w:rsid w:val="00A72F42"/>
    <w:rsid w:val="00A73367"/>
    <w:rsid w:val="00A737AE"/>
    <w:rsid w:val="00A741E3"/>
    <w:rsid w:val="00A7450A"/>
    <w:rsid w:val="00A7471B"/>
    <w:rsid w:val="00A74A88"/>
    <w:rsid w:val="00A74C38"/>
    <w:rsid w:val="00A74FB7"/>
    <w:rsid w:val="00A762E2"/>
    <w:rsid w:val="00A7700F"/>
    <w:rsid w:val="00A77CDF"/>
    <w:rsid w:val="00A77F6C"/>
    <w:rsid w:val="00A81EAE"/>
    <w:rsid w:val="00A824C4"/>
    <w:rsid w:val="00A832F6"/>
    <w:rsid w:val="00A8678C"/>
    <w:rsid w:val="00A9242E"/>
    <w:rsid w:val="00AA042A"/>
    <w:rsid w:val="00AA0AB4"/>
    <w:rsid w:val="00AA14D4"/>
    <w:rsid w:val="00AA1D8D"/>
    <w:rsid w:val="00AA1F1F"/>
    <w:rsid w:val="00AA26A1"/>
    <w:rsid w:val="00AA2F5C"/>
    <w:rsid w:val="00AA3E2D"/>
    <w:rsid w:val="00AA4325"/>
    <w:rsid w:val="00AA451B"/>
    <w:rsid w:val="00AA5820"/>
    <w:rsid w:val="00AA5C3B"/>
    <w:rsid w:val="00AA610D"/>
    <w:rsid w:val="00AA6E4B"/>
    <w:rsid w:val="00AA7600"/>
    <w:rsid w:val="00AA76D3"/>
    <w:rsid w:val="00AB0153"/>
    <w:rsid w:val="00AB0370"/>
    <w:rsid w:val="00AB11EC"/>
    <w:rsid w:val="00AB1285"/>
    <w:rsid w:val="00AB206B"/>
    <w:rsid w:val="00AB2ED8"/>
    <w:rsid w:val="00AB3253"/>
    <w:rsid w:val="00AB37F0"/>
    <w:rsid w:val="00AB569D"/>
    <w:rsid w:val="00AB6F56"/>
    <w:rsid w:val="00AB714F"/>
    <w:rsid w:val="00AB7EFF"/>
    <w:rsid w:val="00AC0CE2"/>
    <w:rsid w:val="00AC1BAA"/>
    <w:rsid w:val="00AC1E9F"/>
    <w:rsid w:val="00AC2432"/>
    <w:rsid w:val="00AC2655"/>
    <w:rsid w:val="00AC2F38"/>
    <w:rsid w:val="00AC3451"/>
    <w:rsid w:val="00AC39F7"/>
    <w:rsid w:val="00AC3DDC"/>
    <w:rsid w:val="00AC598A"/>
    <w:rsid w:val="00AC5E9B"/>
    <w:rsid w:val="00AC716E"/>
    <w:rsid w:val="00AC7C27"/>
    <w:rsid w:val="00AD0036"/>
    <w:rsid w:val="00AD0AC3"/>
    <w:rsid w:val="00AD1CDC"/>
    <w:rsid w:val="00AD1F72"/>
    <w:rsid w:val="00AD2764"/>
    <w:rsid w:val="00AD31A2"/>
    <w:rsid w:val="00AD512E"/>
    <w:rsid w:val="00AD6014"/>
    <w:rsid w:val="00AD7EC7"/>
    <w:rsid w:val="00AE0577"/>
    <w:rsid w:val="00AE14E4"/>
    <w:rsid w:val="00AE193D"/>
    <w:rsid w:val="00AE200C"/>
    <w:rsid w:val="00AE2896"/>
    <w:rsid w:val="00AE29C7"/>
    <w:rsid w:val="00AE6236"/>
    <w:rsid w:val="00AE6B54"/>
    <w:rsid w:val="00AE6FDB"/>
    <w:rsid w:val="00AE7DDD"/>
    <w:rsid w:val="00AF012E"/>
    <w:rsid w:val="00AF0A60"/>
    <w:rsid w:val="00AF1A05"/>
    <w:rsid w:val="00AF1F99"/>
    <w:rsid w:val="00AF2125"/>
    <w:rsid w:val="00AF2588"/>
    <w:rsid w:val="00AF32AF"/>
    <w:rsid w:val="00AF3B23"/>
    <w:rsid w:val="00AF4370"/>
    <w:rsid w:val="00AF6B73"/>
    <w:rsid w:val="00AF6CC5"/>
    <w:rsid w:val="00AF7555"/>
    <w:rsid w:val="00AF75D7"/>
    <w:rsid w:val="00B00648"/>
    <w:rsid w:val="00B01AAB"/>
    <w:rsid w:val="00B01BEF"/>
    <w:rsid w:val="00B03A93"/>
    <w:rsid w:val="00B03D5F"/>
    <w:rsid w:val="00B04726"/>
    <w:rsid w:val="00B05A24"/>
    <w:rsid w:val="00B05B8B"/>
    <w:rsid w:val="00B06DF5"/>
    <w:rsid w:val="00B10EDB"/>
    <w:rsid w:val="00B1207D"/>
    <w:rsid w:val="00B12527"/>
    <w:rsid w:val="00B1326F"/>
    <w:rsid w:val="00B15856"/>
    <w:rsid w:val="00B15A48"/>
    <w:rsid w:val="00B15A7E"/>
    <w:rsid w:val="00B15C03"/>
    <w:rsid w:val="00B173CD"/>
    <w:rsid w:val="00B17995"/>
    <w:rsid w:val="00B17D20"/>
    <w:rsid w:val="00B217FD"/>
    <w:rsid w:val="00B2563C"/>
    <w:rsid w:val="00B277CF"/>
    <w:rsid w:val="00B27ABA"/>
    <w:rsid w:val="00B30951"/>
    <w:rsid w:val="00B30FDD"/>
    <w:rsid w:val="00B311BF"/>
    <w:rsid w:val="00B324F9"/>
    <w:rsid w:val="00B3413B"/>
    <w:rsid w:val="00B3564F"/>
    <w:rsid w:val="00B365AC"/>
    <w:rsid w:val="00B37149"/>
    <w:rsid w:val="00B37528"/>
    <w:rsid w:val="00B40398"/>
    <w:rsid w:val="00B40A34"/>
    <w:rsid w:val="00B4188A"/>
    <w:rsid w:val="00B42997"/>
    <w:rsid w:val="00B436F0"/>
    <w:rsid w:val="00B46B8A"/>
    <w:rsid w:val="00B47730"/>
    <w:rsid w:val="00B47F98"/>
    <w:rsid w:val="00B47FC8"/>
    <w:rsid w:val="00B50104"/>
    <w:rsid w:val="00B51512"/>
    <w:rsid w:val="00B52516"/>
    <w:rsid w:val="00B525C8"/>
    <w:rsid w:val="00B52745"/>
    <w:rsid w:val="00B53712"/>
    <w:rsid w:val="00B5392A"/>
    <w:rsid w:val="00B54646"/>
    <w:rsid w:val="00B5520C"/>
    <w:rsid w:val="00B56785"/>
    <w:rsid w:val="00B60F29"/>
    <w:rsid w:val="00B610D3"/>
    <w:rsid w:val="00B61456"/>
    <w:rsid w:val="00B61B20"/>
    <w:rsid w:val="00B62FD8"/>
    <w:rsid w:val="00B6354A"/>
    <w:rsid w:val="00B63566"/>
    <w:rsid w:val="00B63AC8"/>
    <w:rsid w:val="00B64782"/>
    <w:rsid w:val="00B64ECE"/>
    <w:rsid w:val="00B6521F"/>
    <w:rsid w:val="00B659CC"/>
    <w:rsid w:val="00B66204"/>
    <w:rsid w:val="00B670D6"/>
    <w:rsid w:val="00B67BE7"/>
    <w:rsid w:val="00B6D4C7"/>
    <w:rsid w:val="00B70089"/>
    <w:rsid w:val="00B70B8C"/>
    <w:rsid w:val="00B718FF"/>
    <w:rsid w:val="00B71F19"/>
    <w:rsid w:val="00B7270A"/>
    <w:rsid w:val="00B72F57"/>
    <w:rsid w:val="00B740A6"/>
    <w:rsid w:val="00B75FD0"/>
    <w:rsid w:val="00B7773C"/>
    <w:rsid w:val="00B80C90"/>
    <w:rsid w:val="00B80E17"/>
    <w:rsid w:val="00B822D4"/>
    <w:rsid w:val="00B822D7"/>
    <w:rsid w:val="00B84EA8"/>
    <w:rsid w:val="00B85305"/>
    <w:rsid w:val="00B87303"/>
    <w:rsid w:val="00B8745D"/>
    <w:rsid w:val="00B90C78"/>
    <w:rsid w:val="00B91710"/>
    <w:rsid w:val="00B9208A"/>
    <w:rsid w:val="00B941E5"/>
    <w:rsid w:val="00B9461A"/>
    <w:rsid w:val="00B94C8B"/>
    <w:rsid w:val="00B94CAD"/>
    <w:rsid w:val="00B94ECD"/>
    <w:rsid w:val="00B950C0"/>
    <w:rsid w:val="00B951DF"/>
    <w:rsid w:val="00B95288"/>
    <w:rsid w:val="00B95B87"/>
    <w:rsid w:val="00B95DF5"/>
    <w:rsid w:val="00B95F99"/>
    <w:rsid w:val="00B969BF"/>
    <w:rsid w:val="00B96C3A"/>
    <w:rsid w:val="00B96C5A"/>
    <w:rsid w:val="00BA03D1"/>
    <w:rsid w:val="00BA3356"/>
    <w:rsid w:val="00BA40A9"/>
    <w:rsid w:val="00BA5082"/>
    <w:rsid w:val="00BA71BF"/>
    <w:rsid w:val="00BA7FEC"/>
    <w:rsid w:val="00BB0695"/>
    <w:rsid w:val="00BB24AE"/>
    <w:rsid w:val="00BB32C0"/>
    <w:rsid w:val="00BB3A50"/>
    <w:rsid w:val="00BB413D"/>
    <w:rsid w:val="00BB4720"/>
    <w:rsid w:val="00BB4A80"/>
    <w:rsid w:val="00BB5217"/>
    <w:rsid w:val="00BB6B7F"/>
    <w:rsid w:val="00BB6EA0"/>
    <w:rsid w:val="00BB712B"/>
    <w:rsid w:val="00BC0162"/>
    <w:rsid w:val="00BC0303"/>
    <w:rsid w:val="00BC0687"/>
    <w:rsid w:val="00BC0984"/>
    <w:rsid w:val="00BC0DD7"/>
    <w:rsid w:val="00BC2028"/>
    <w:rsid w:val="00BC2485"/>
    <w:rsid w:val="00BC2509"/>
    <w:rsid w:val="00BC25F2"/>
    <w:rsid w:val="00BC41A9"/>
    <w:rsid w:val="00BC472C"/>
    <w:rsid w:val="00BC4FB7"/>
    <w:rsid w:val="00BC5015"/>
    <w:rsid w:val="00BC5D99"/>
    <w:rsid w:val="00BC5F65"/>
    <w:rsid w:val="00BC6910"/>
    <w:rsid w:val="00BD09AC"/>
    <w:rsid w:val="00BD1C85"/>
    <w:rsid w:val="00BD1D74"/>
    <w:rsid w:val="00BD1F94"/>
    <w:rsid w:val="00BD2249"/>
    <w:rsid w:val="00BD27DD"/>
    <w:rsid w:val="00BD27F4"/>
    <w:rsid w:val="00BD30D8"/>
    <w:rsid w:val="00BD37DD"/>
    <w:rsid w:val="00BD3840"/>
    <w:rsid w:val="00BD3A9E"/>
    <w:rsid w:val="00BD4634"/>
    <w:rsid w:val="00BD6130"/>
    <w:rsid w:val="00BD724D"/>
    <w:rsid w:val="00BD7A73"/>
    <w:rsid w:val="00BD7D5B"/>
    <w:rsid w:val="00BE01E2"/>
    <w:rsid w:val="00BE26D9"/>
    <w:rsid w:val="00BE322B"/>
    <w:rsid w:val="00BE3C8E"/>
    <w:rsid w:val="00BE4DDD"/>
    <w:rsid w:val="00BE5FB7"/>
    <w:rsid w:val="00BE72F3"/>
    <w:rsid w:val="00BE7741"/>
    <w:rsid w:val="00BE9795"/>
    <w:rsid w:val="00BF1323"/>
    <w:rsid w:val="00BF1A90"/>
    <w:rsid w:val="00BF2642"/>
    <w:rsid w:val="00BF368C"/>
    <w:rsid w:val="00BF38CC"/>
    <w:rsid w:val="00BF4630"/>
    <w:rsid w:val="00BF51BA"/>
    <w:rsid w:val="00BF6B15"/>
    <w:rsid w:val="00BF6DA1"/>
    <w:rsid w:val="00BF7683"/>
    <w:rsid w:val="00BF7913"/>
    <w:rsid w:val="00C00245"/>
    <w:rsid w:val="00C00E43"/>
    <w:rsid w:val="00C0467C"/>
    <w:rsid w:val="00C04E05"/>
    <w:rsid w:val="00C05868"/>
    <w:rsid w:val="00C0652D"/>
    <w:rsid w:val="00C1144F"/>
    <w:rsid w:val="00C123EA"/>
    <w:rsid w:val="00C133BD"/>
    <w:rsid w:val="00C1389A"/>
    <w:rsid w:val="00C13F60"/>
    <w:rsid w:val="00C14B6D"/>
    <w:rsid w:val="00C1624C"/>
    <w:rsid w:val="00C16BF6"/>
    <w:rsid w:val="00C17498"/>
    <w:rsid w:val="00C2043E"/>
    <w:rsid w:val="00C20CFA"/>
    <w:rsid w:val="00C20EAE"/>
    <w:rsid w:val="00C21432"/>
    <w:rsid w:val="00C21697"/>
    <w:rsid w:val="00C228D2"/>
    <w:rsid w:val="00C22AB6"/>
    <w:rsid w:val="00C22EB6"/>
    <w:rsid w:val="00C23A55"/>
    <w:rsid w:val="00C24FAD"/>
    <w:rsid w:val="00C252AB"/>
    <w:rsid w:val="00C2533D"/>
    <w:rsid w:val="00C26477"/>
    <w:rsid w:val="00C26656"/>
    <w:rsid w:val="00C26679"/>
    <w:rsid w:val="00C26AD9"/>
    <w:rsid w:val="00C27CD1"/>
    <w:rsid w:val="00C308CD"/>
    <w:rsid w:val="00C311AD"/>
    <w:rsid w:val="00C314F6"/>
    <w:rsid w:val="00C31917"/>
    <w:rsid w:val="00C32163"/>
    <w:rsid w:val="00C32DD3"/>
    <w:rsid w:val="00C3300F"/>
    <w:rsid w:val="00C3382C"/>
    <w:rsid w:val="00C33E61"/>
    <w:rsid w:val="00C34B35"/>
    <w:rsid w:val="00C35BCF"/>
    <w:rsid w:val="00C35C67"/>
    <w:rsid w:val="00C41B41"/>
    <w:rsid w:val="00C41DD0"/>
    <w:rsid w:val="00C4251B"/>
    <w:rsid w:val="00C42968"/>
    <w:rsid w:val="00C4485A"/>
    <w:rsid w:val="00C44C9B"/>
    <w:rsid w:val="00C4611E"/>
    <w:rsid w:val="00C46BA0"/>
    <w:rsid w:val="00C476FC"/>
    <w:rsid w:val="00C47D9A"/>
    <w:rsid w:val="00C47FB1"/>
    <w:rsid w:val="00C50408"/>
    <w:rsid w:val="00C505B8"/>
    <w:rsid w:val="00C51584"/>
    <w:rsid w:val="00C51670"/>
    <w:rsid w:val="00C51AC7"/>
    <w:rsid w:val="00C51BAC"/>
    <w:rsid w:val="00C51EC6"/>
    <w:rsid w:val="00C531EC"/>
    <w:rsid w:val="00C5416E"/>
    <w:rsid w:val="00C54EF9"/>
    <w:rsid w:val="00C553B6"/>
    <w:rsid w:val="00C556AD"/>
    <w:rsid w:val="00C56051"/>
    <w:rsid w:val="00C56165"/>
    <w:rsid w:val="00C56FAC"/>
    <w:rsid w:val="00C579F5"/>
    <w:rsid w:val="00C57AC6"/>
    <w:rsid w:val="00C60BFA"/>
    <w:rsid w:val="00C60C7B"/>
    <w:rsid w:val="00C610C6"/>
    <w:rsid w:val="00C62093"/>
    <w:rsid w:val="00C629CA"/>
    <w:rsid w:val="00C62EA6"/>
    <w:rsid w:val="00C635BA"/>
    <w:rsid w:val="00C65892"/>
    <w:rsid w:val="00C65D84"/>
    <w:rsid w:val="00C66A75"/>
    <w:rsid w:val="00C66E61"/>
    <w:rsid w:val="00C6764E"/>
    <w:rsid w:val="00C67985"/>
    <w:rsid w:val="00C679B7"/>
    <w:rsid w:val="00C739CA"/>
    <w:rsid w:val="00C73A44"/>
    <w:rsid w:val="00C74AAC"/>
    <w:rsid w:val="00C7529D"/>
    <w:rsid w:val="00C76166"/>
    <w:rsid w:val="00C770AC"/>
    <w:rsid w:val="00C771AF"/>
    <w:rsid w:val="00C80664"/>
    <w:rsid w:val="00C80F77"/>
    <w:rsid w:val="00C8170B"/>
    <w:rsid w:val="00C82118"/>
    <w:rsid w:val="00C82AEF"/>
    <w:rsid w:val="00C83A90"/>
    <w:rsid w:val="00C83DDE"/>
    <w:rsid w:val="00C8500C"/>
    <w:rsid w:val="00C8527A"/>
    <w:rsid w:val="00C8729F"/>
    <w:rsid w:val="00C87CEA"/>
    <w:rsid w:val="00C92788"/>
    <w:rsid w:val="00C93E22"/>
    <w:rsid w:val="00C94135"/>
    <w:rsid w:val="00C94C22"/>
    <w:rsid w:val="00C94EC1"/>
    <w:rsid w:val="00C95E39"/>
    <w:rsid w:val="00C97201"/>
    <w:rsid w:val="00C976DD"/>
    <w:rsid w:val="00C97E5C"/>
    <w:rsid w:val="00CA0D24"/>
    <w:rsid w:val="00CA1233"/>
    <w:rsid w:val="00CA1398"/>
    <w:rsid w:val="00CA1AE4"/>
    <w:rsid w:val="00CA21D3"/>
    <w:rsid w:val="00CA279C"/>
    <w:rsid w:val="00CA2896"/>
    <w:rsid w:val="00CA3E62"/>
    <w:rsid w:val="00CA4F40"/>
    <w:rsid w:val="00CA5522"/>
    <w:rsid w:val="00CA597C"/>
    <w:rsid w:val="00CA5BAF"/>
    <w:rsid w:val="00CA61C3"/>
    <w:rsid w:val="00CA722C"/>
    <w:rsid w:val="00CA7CBD"/>
    <w:rsid w:val="00CA7F5B"/>
    <w:rsid w:val="00CA927B"/>
    <w:rsid w:val="00CB0664"/>
    <w:rsid w:val="00CB2521"/>
    <w:rsid w:val="00CB2E28"/>
    <w:rsid w:val="00CB302A"/>
    <w:rsid w:val="00CB3116"/>
    <w:rsid w:val="00CB31E9"/>
    <w:rsid w:val="00CB367F"/>
    <w:rsid w:val="00CB3DCD"/>
    <w:rsid w:val="00CB4221"/>
    <w:rsid w:val="00CB4A53"/>
    <w:rsid w:val="00CB5E5C"/>
    <w:rsid w:val="00CB71A6"/>
    <w:rsid w:val="00CC033B"/>
    <w:rsid w:val="00CC2AFB"/>
    <w:rsid w:val="00CC3FE1"/>
    <w:rsid w:val="00CC4CB5"/>
    <w:rsid w:val="00CC4D60"/>
    <w:rsid w:val="00CC4ECD"/>
    <w:rsid w:val="00CC525E"/>
    <w:rsid w:val="00CC70A5"/>
    <w:rsid w:val="00CC7E53"/>
    <w:rsid w:val="00CD0B13"/>
    <w:rsid w:val="00CD12D1"/>
    <w:rsid w:val="00CD211D"/>
    <w:rsid w:val="00CD26E4"/>
    <w:rsid w:val="00CD28B1"/>
    <w:rsid w:val="00CD318D"/>
    <w:rsid w:val="00CD43C1"/>
    <w:rsid w:val="00CD489B"/>
    <w:rsid w:val="00CD5314"/>
    <w:rsid w:val="00CD5946"/>
    <w:rsid w:val="00CD5B6F"/>
    <w:rsid w:val="00CD5DC7"/>
    <w:rsid w:val="00CD6377"/>
    <w:rsid w:val="00CD6756"/>
    <w:rsid w:val="00CD69A4"/>
    <w:rsid w:val="00CD7EA8"/>
    <w:rsid w:val="00CE0024"/>
    <w:rsid w:val="00CE1047"/>
    <w:rsid w:val="00CE116E"/>
    <w:rsid w:val="00CE2499"/>
    <w:rsid w:val="00CE46A1"/>
    <w:rsid w:val="00CE4A28"/>
    <w:rsid w:val="00CE5937"/>
    <w:rsid w:val="00CE6EE6"/>
    <w:rsid w:val="00CE75C5"/>
    <w:rsid w:val="00CE7612"/>
    <w:rsid w:val="00CE7FD9"/>
    <w:rsid w:val="00CF0EB3"/>
    <w:rsid w:val="00CF1A52"/>
    <w:rsid w:val="00CF26C2"/>
    <w:rsid w:val="00CF29EE"/>
    <w:rsid w:val="00CF356F"/>
    <w:rsid w:val="00CF3A17"/>
    <w:rsid w:val="00CF4F5A"/>
    <w:rsid w:val="00CF5BD8"/>
    <w:rsid w:val="00CF6F1C"/>
    <w:rsid w:val="00D00CF1"/>
    <w:rsid w:val="00D0217D"/>
    <w:rsid w:val="00D02C34"/>
    <w:rsid w:val="00D03671"/>
    <w:rsid w:val="00D04990"/>
    <w:rsid w:val="00D04E7D"/>
    <w:rsid w:val="00D05CCB"/>
    <w:rsid w:val="00D06466"/>
    <w:rsid w:val="00D0665E"/>
    <w:rsid w:val="00D07238"/>
    <w:rsid w:val="00D07BDD"/>
    <w:rsid w:val="00D11208"/>
    <w:rsid w:val="00D11A69"/>
    <w:rsid w:val="00D143A3"/>
    <w:rsid w:val="00D14E76"/>
    <w:rsid w:val="00D155EA"/>
    <w:rsid w:val="00D16310"/>
    <w:rsid w:val="00D16722"/>
    <w:rsid w:val="00D17500"/>
    <w:rsid w:val="00D17948"/>
    <w:rsid w:val="00D20754"/>
    <w:rsid w:val="00D207EE"/>
    <w:rsid w:val="00D20BD8"/>
    <w:rsid w:val="00D20F6C"/>
    <w:rsid w:val="00D219EC"/>
    <w:rsid w:val="00D22532"/>
    <w:rsid w:val="00D22EE1"/>
    <w:rsid w:val="00D230F7"/>
    <w:rsid w:val="00D248F8"/>
    <w:rsid w:val="00D24CD0"/>
    <w:rsid w:val="00D259FC"/>
    <w:rsid w:val="00D2737F"/>
    <w:rsid w:val="00D277E4"/>
    <w:rsid w:val="00D30B1D"/>
    <w:rsid w:val="00D30EEB"/>
    <w:rsid w:val="00D315C7"/>
    <w:rsid w:val="00D31848"/>
    <w:rsid w:val="00D31EE6"/>
    <w:rsid w:val="00D32285"/>
    <w:rsid w:val="00D3293C"/>
    <w:rsid w:val="00D33A03"/>
    <w:rsid w:val="00D352AA"/>
    <w:rsid w:val="00D35585"/>
    <w:rsid w:val="00D355F0"/>
    <w:rsid w:val="00D356F3"/>
    <w:rsid w:val="00D372DF"/>
    <w:rsid w:val="00D41670"/>
    <w:rsid w:val="00D41864"/>
    <w:rsid w:val="00D41884"/>
    <w:rsid w:val="00D41F27"/>
    <w:rsid w:val="00D431B5"/>
    <w:rsid w:val="00D431CA"/>
    <w:rsid w:val="00D437DE"/>
    <w:rsid w:val="00D43CC4"/>
    <w:rsid w:val="00D44FF9"/>
    <w:rsid w:val="00D463D6"/>
    <w:rsid w:val="00D47D89"/>
    <w:rsid w:val="00D534AB"/>
    <w:rsid w:val="00D54BEC"/>
    <w:rsid w:val="00D550AE"/>
    <w:rsid w:val="00D55FCA"/>
    <w:rsid w:val="00D56A86"/>
    <w:rsid w:val="00D56FF4"/>
    <w:rsid w:val="00D57658"/>
    <w:rsid w:val="00D57B60"/>
    <w:rsid w:val="00D60193"/>
    <w:rsid w:val="00D62B22"/>
    <w:rsid w:val="00D633E7"/>
    <w:rsid w:val="00D645BF"/>
    <w:rsid w:val="00D64A1B"/>
    <w:rsid w:val="00D64BAE"/>
    <w:rsid w:val="00D64C0A"/>
    <w:rsid w:val="00D64DAF"/>
    <w:rsid w:val="00D651E1"/>
    <w:rsid w:val="00D65770"/>
    <w:rsid w:val="00D659F0"/>
    <w:rsid w:val="00D66147"/>
    <w:rsid w:val="00D66AC9"/>
    <w:rsid w:val="00D67E69"/>
    <w:rsid w:val="00D7109F"/>
    <w:rsid w:val="00D71563"/>
    <w:rsid w:val="00D73B23"/>
    <w:rsid w:val="00D73C11"/>
    <w:rsid w:val="00D73D3D"/>
    <w:rsid w:val="00D74E3B"/>
    <w:rsid w:val="00D74E5A"/>
    <w:rsid w:val="00D7655B"/>
    <w:rsid w:val="00D777AA"/>
    <w:rsid w:val="00D806E8"/>
    <w:rsid w:val="00D80BB2"/>
    <w:rsid w:val="00D80C39"/>
    <w:rsid w:val="00D81DA3"/>
    <w:rsid w:val="00D82B17"/>
    <w:rsid w:val="00D82BF6"/>
    <w:rsid w:val="00D85223"/>
    <w:rsid w:val="00D8649E"/>
    <w:rsid w:val="00D86CAF"/>
    <w:rsid w:val="00D86CCE"/>
    <w:rsid w:val="00D90C3C"/>
    <w:rsid w:val="00D92657"/>
    <w:rsid w:val="00D93F86"/>
    <w:rsid w:val="00D94BCD"/>
    <w:rsid w:val="00D95ABB"/>
    <w:rsid w:val="00D96EA2"/>
    <w:rsid w:val="00D97B10"/>
    <w:rsid w:val="00DA08FD"/>
    <w:rsid w:val="00DA0F9A"/>
    <w:rsid w:val="00DA1EAD"/>
    <w:rsid w:val="00DA2BDD"/>
    <w:rsid w:val="00DA2F90"/>
    <w:rsid w:val="00DA4DF9"/>
    <w:rsid w:val="00DB0149"/>
    <w:rsid w:val="00DB01C5"/>
    <w:rsid w:val="00DB0316"/>
    <w:rsid w:val="00DB136D"/>
    <w:rsid w:val="00DB1FD2"/>
    <w:rsid w:val="00DB335E"/>
    <w:rsid w:val="00DB3B84"/>
    <w:rsid w:val="00DB6A1C"/>
    <w:rsid w:val="00DB6A26"/>
    <w:rsid w:val="00DB733F"/>
    <w:rsid w:val="00DB757C"/>
    <w:rsid w:val="00DB7719"/>
    <w:rsid w:val="00DC1217"/>
    <w:rsid w:val="00DC2883"/>
    <w:rsid w:val="00DC3169"/>
    <w:rsid w:val="00DC49A6"/>
    <w:rsid w:val="00DC4E57"/>
    <w:rsid w:val="00DC4EC8"/>
    <w:rsid w:val="00DC4EE9"/>
    <w:rsid w:val="00DC5F25"/>
    <w:rsid w:val="00DC6BB3"/>
    <w:rsid w:val="00DC7405"/>
    <w:rsid w:val="00DC7882"/>
    <w:rsid w:val="00DD0A9A"/>
    <w:rsid w:val="00DD1389"/>
    <w:rsid w:val="00DD2590"/>
    <w:rsid w:val="00DD2C77"/>
    <w:rsid w:val="00DD2F00"/>
    <w:rsid w:val="00DD40B8"/>
    <w:rsid w:val="00DD4624"/>
    <w:rsid w:val="00DD47B3"/>
    <w:rsid w:val="00DD4F62"/>
    <w:rsid w:val="00DD5AF3"/>
    <w:rsid w:val="00DD5C3B"/>
    <w:rsid w:val="00DD7E50"/>
    <w:rsid w:val="00DE0339"/>
    <w:rsid w:val="00DE2C7E"/>
    <w:rsid w:val="00DE38AE"/>
    <w:rsid w:val="00DE3FFA"/>
    <w:rsid w:val="00DE411A"/>
    <w:rsid w:val="00DE414B"/>
    <w:rsid w:val="00DE45D1"/>
    <w:rsid w:val="00DE4DF5"/>
    <w:rsid w:val="00DE551A"/>
    <w:rsid w:val="00DE5DD7"/>
    <w:rsid w:val="00DE66B9"/>
    <w:rsid w:val="00DF06DB"/>
    <w:rsid w:val="00DF137F"/>
    <w:rsid w:val="00DF1A37"/>
    <w:rsid w:val="00DF1D46"/>
    <w:rsid w:val="00DF2296"/>
    <w:rsid w:val="00DF27C0"/>
    <w:rsid w:val="00DF3659"/>
    <w:rsid w:val="00DF3F33"/>
    <w:rsid w:val="00DF4CD9"/>
    <w:rsid w:val="00DF6147"/>
    <w:rsid w:val="00DF63D0"/>
    <w:rsid w:val="00DF6D25"/>
    <w:rsid w:val="00E0016A"/>
    <w:rsid w:val="00E00233"/>
    <w:rsid w:val="00E01190"/>
    <w:rsid w:val="00E02347"/>
    <w:rsid w:val="00E02D45"/>
    <w:rsid w:val="00E03235"/>
    <w:rsid w:val="00E048E1"/>
    <w:rsid w:val="00E051F8"/>
    <w:rsid w:val="00E055DC"/>
    <w:rsid w:val="00E05BEC"/>
    <w:rsid w:val="00E06A45"/>
    <w:rsid w:val="00E07009"/>
    <w:rsid w:val="00E0750D"/>
    <w:rsid w:val="00E07632"/>
    <w:rsid w:val="00E07D89"/>
    <w:rsid w:val="00E10329"/>
    <w:rsid w:val="00E10825"/>
    <w:rsid w:val="00E11105"/>
    <w:rsid w:val="00E11BB5"/>
    <w:rsid w:val="00E12856"/>
    <w:rsid w:val="00E129D5"/>
    <w:rsid w:val="00E13D29"/>
    <w:rsid w:val="00E142BD"/>
    <w:rsid w:val="00E14875"/>
    <w:rsid w:val="00E149A1"/>
    <w:rsid w:val="00E153BA"/>
    <w:rsid w:val="00E163E2"/>
    <w:rsid w:val="00E16B23"/>
    <w:rsid w:val="00E17901"/>
    <w:rsid w:val="00E17BD6"/>
    <w:rsid w:val="00E17D48"/>
    <w:rsid w:val="00E215F8"/>
    <w:rsid w:val="00E216CC"/>
    <w:rsid w:val="00E258D4"/>
    <w:rsid w:val="00E25984"/>
    <w:rsid w:val="00E25D2D"/>
    <w:rsid w:val="00E2611B"/>
    <w:rsid w:val="00E26B70"/>
    <w:rsid w:val="00E270B9"/>
    <w:rsid w:val="00E276DA"/>
    <w:rsid w:val="00E30B50"/>
    <w:rsid w:val="00E31BF3"/>
    <w:rsid w:val="00E31CEB"/>
    <w:rsid w:val="00E34020"/>
    <w:rsid w:val="00E348A8"/>
    <w:rsid w:val="00E35802"/>
    <w:rsid w:val="00E359F6"/>
    <w:rsid w:val="00E35D0A"/>
    <w:rsid w:val="00E35F1E"/>
    <w:rsid w:val="00E37324"/>
    <w:rsid w:val="00E376B2"/>
    <w:rsid w:val="00E40B8D"/>
    <w:rsid w:val="00E413C5"/>
    <w:rsid w:val="00E42398"/>
    <w:rsid w:val="00E42D34"/>
    <w:rsid w:val="00E4374C"/>
    <w:rsid w:val="00E43975"/>
    <w:rsid w:val="00E43E75"/>
    <w:rsid w:val="00E4435E"/>
    <w:rsid w:val="00E44ACC"/>
    <w:rsid w:val="00E44F82"/>
    <w:rsid w:val="00E45B27"/>
    <w:rsid w:val="00E45B7F"/>
    <w:rsid w:val="00E46B56"/>
    <w:rsid w:val="00E47B05"/>
    <w:rsid w:val="00E50EE6"/>
    <w:rsid w:val="00E50F3C"/>
    <w:rsid w:val="00E5279F"/>
    <w:rsid w:val="00E528B7"/>
    <w:rsid w:val="00E53888"/>
    <w:rsid w:val="00E54059"/>
    <w:rsid w:val="00E54CDB"/>
    <w:rsid w:val="00E550EB"/>
    <w:rsid w:val="00E55684"/>
    <w:rsid w:val="00E558F0"/>
    <w:rsid w:val="00E567D0"/>
    <w:rsid w:val="00E60D02"/>
    <w:rsid w:val="00E61BAD"/>
    <w:rsid w:val="00E61F85"/>
    <w:rsid w:val="00E6213F"/>
    <w:rsid w:val="00E64AAB"/>
    <w:rsid w:val="00E66507"/>
    <w:rsid w:val="00E66988"/>
    <w:rsid w:val="00E66B21"/>
    <w:rsid w:val="00E67544"/>
    <w:rsid w:val="00E67599"/>
    <w:rsid w:val="00E72AFC"/>
    <w:rsid w:val="00E7303C"/>
    <w:rsid w:val="00E73EE2"/>
    <w:rsid w:val="00E74066"/>
    <w:rsid w:val="00E7534C"/>
    <w:rsid w:val="00E802CC"/>
    <w:rsid w:val="00E807EA"/>
    <w:rsid w:val="00E80C4B"/>
    <w:rsid w:val="00E8101B"/>
    <w:rsid w:val="00E814BB"/>
    <w:rsid w:val="00E823BB"/>
    <w:rsid w:val="00E82C50"/>
    <w:rsid w:val="00E855E3"/>
    <w:rsid w:val="00E85D24"/>
    <w:rsid w:val="00E860C6"/>
    <w:rsid w:val="00E86143"/>
    <w:rsid w:val="00E8713C"/>
    <w:rsid w:val="00E87AA8"/>
    <w:rsid w:val="00E87B62"/>
    <w:rsid w:val="00E87BC4"/>
    <w:rsid w:val="00E91A71"/>
    <w:rsid w:val="00E91E5E"/>
    <w:rsid w:val="00E92485"/>
    <w:rsid w:val="00E924E7"/>
    <w:rsid w:val="00E9473B"/>
    <w:rsid w:val="00E953ED"/>
    <w:rsid w:val="00E96550"/>
    <w:rsid w:val="00EA026E"/>
    <w:rsid w:val="00EA1A17"/>
    <w:rsid w:val="00EA2210"/>
    <w:rsid w:val="00EA2251"/>
    <w:rsid w:val="00EA2F73"/>
    <w:rsid w:val="00EA47FD"/>
    <w:rsid w:val="00EA5731"/>
    <w:rsid w:val="00EA59FB"/>
    <w:rsid w:val="00EA5C18"/>
    <w:rsid w:val="00EA7D92"/>
    <w:rsid w:val="00EB09E8"/>
    <w:rsid w:val="00EB09FC"/>
    <w:rsid w:val="00EB470A"/>
    <w:rsid w:val="00EB513E"/>
    <w:rsid w:val="00EB542A"/>
    <w:rsid w:val="00EB6BA5"/>
    <w:rsid w:val="00EB6DDD"/>
    <w:rsid w:val="00EC11A5"/>
    <w:rsid w:val="00EC1797"/>
    <w:rsid w:val="00EC2167"/>
    <w:rsid w:val="00EC304D"/>
    <w:rsid w:val="00EC514F"/>
    <w:rsid w:val="00EC5160"/>
    <w:rsid w:val="00EC7974"/>
    <w:rsid w:val="00EC7DFA"/>
    <w:rsid w:val="00ED0A64"/>
    <w:rsid w:val="00ED0D41"/>
    <w:rsid w:val="00ED20CF"/>
    <w:rsid w:val="00ED2577"/>
    <w:rsid w:val="00ED32AF"/>
    <w:rsid w:val="00ED3FAF"/>
    <w:rsid w:val="00ED71B0"/>
    <w:rsid w:val="00EE034C"/>
    <w:rsid w:val="00EE0E94"/>
    <w:rsid w:val="00EE25E8"/>
    <w:rsid w:val="00EE297D"/>
    <w:rsid w:val="00EE37C6"/>
    <w:rsid w:val="00EE4456"/>
    <w:rsid w:val="00EE4941"/>
    <w:rsid w:val="00EE49D6"/>
    <w:rsid w:val="00EE5628"/>
    <w:rsid w:val="00EE5B04"/>
    <w:rsid w:val="00EE6372"/>
    <w:rsid w:val="00EE6713"/>
    <w:rsid w:val="00EE7085"/>
    <w:rsid w:val="00EE72EA"/>
    <w:rsid w:val="00EE7F40"/>
    <w:rsid w:val="00EF00CA"/>
    <w:rsid w:val="00EF0544"/>
    <w:rsid w:val="00EF2C72"/>
    <w:rsid w:val="00EF33D0"/>
    <w:rsid w:val="00EF3F2B"/>
    <w:rsid w:val="00EF3FC9"/>
    <w:rsid w:val="00EF4479"/>
    <w:rsid w:val="00EF53A2"/>
    <w:rsid w:val="00EF57AE"/>
    <w:rsid w:val="00EF70DC"/>
    <w:rsid w:val="00F02651"/>
    <w:rsid w:val="00F03303"/>
    <w:rsid w:val="00F0361D"/>
    <w:rsid w:val="00F03791"/>
    <w:rsid w:val="00F037DB"/>
    <w:rsid w:val="00F04BA1"/>
    <w:rsid w:val="00F04F0E"/>
    <w:rsid w:val="00F060A0"/>
    <w:rsid w:val="00F06A3E"/>
    <w:rsid w:val="00F06B72"/>
    <w:rsid w:val="00F07581"/>
    <w:rsid w:val="00F1145A"/>
    <w:rsid w:val="00F11ACB"/>
    <w:rsid w:val="00F11B51"/>
    <w:rsid w:val="00F12D86"/>
    <w:rsid w:val="00F1366E"/>
    <w:rsid w:val="00F13729"/>
    <w:rsid w:val="00F14729"/>
    <w:rsid w:val="00F15C20"/>
    <w:rsid w:val="00F16449"/>
    <w:rsid w:val="00F17672"/>
    <w:rsid w:val="00F1793F"/>
    <w:rsid w:val="00F17A3C"/>
    <w:rsid w:val="00F17C04"/>
    <w:rsid w:val="00F1F24C"/>
    <w:rsid w:val="00F2061E"/>
    <w:rsid w:val="00F20899"/>
    <w:rsid w:val="00F228E9"/>
    <w:rsid w:val="00F22C83"/>
    <w:rsid w:val="00F22CDE"/>
    <w:rsid w:val="00F22D7D"/>
    <w:rsid w:val="00F23018"/>
    <w:rsid w:val="00F233DB"/>
    <w:rsid w:val="00F23AF8"/>
    <w:rsid w:val="00F25185"/>
    <w:rsid w:val="00F261D1"/>
    <w:rsid w:val="00F26BE2"/>
    <w:rsid w:val="00F27DD4"/>
    <w:rsid w:val="00F30342"/>
    <w:rsid w:val="00F30A1F"/>
    <w:rsid w:val="00F310C9"/>
    <w:rsid w:val="00F325F2"/>
    <w:rsid w:val="00F35183"/>
    <w:rsid w:val="00F36036"/>
    <w:rsid w:val="00F362A8"/>
    <w:rsid w:val="00F36561"/>
    <w:rsid w:val="00F36B3C"/>
    <w:rsid w:val="00F379AB"/>
    <w:rsid w:val="00F37B79"/>
    <w:rsid w:val="00F41305"/>
    <w:rsid w:val="00F41E69"/>
    <w:rsid w:val="00F4246C"/>
    <w:rsid w:val="00F4262A"/>
    <w:rsid w:val="00F4433E"/>
    <w:rsid w:val="00F449E1"/>
    <w:rsid w:val="00F45B2F"/>
    <w:rsid w:val="00F46B06"/>
    <w:rsid w:val="00F502BD"/>
    <w:rsid w:val="00F50999"/>
    <w:rsid w:val="00F51E61"/>
    <w:rsid w:val="00F51FF6"/>
    <w:rsid w:val="00F522F2"/>
    <w:rsid w:val="00F529C6"/>
    <w:rsid w:val="00F53088"/>
    <w:rsid w:val="00F53299"/>
    <w:rsid w:val="00F5371B"/>
    <w:rsid w:val="00F5441C"/>
    <w:rsid w:val="00F54446"/>
    <w:rsid w:val="00F5598C"/>
    <w:rsid w:val="00F55D65"/>
    <w:rsid w:val="00F56EB1"/>
    <w:rsid w:val="00F57489"/>
    <w:rsid w:val="00F60F11"/>
    <w:rsid w:val="00F62858"/>
    <w:rsid w:val="00F62F3B"/>
    <w:rsid w:val="00F64A60"/>
    <w:rsid w:val="00F64C54"/>
    <w:rsid w:val="00F64D61"/>
    <w:rsid w:val="00F64E30"/>
    <w:rsid w:val="00F7028A"/>
    <w:rsid w:val="00F72999"/>
    <w:rsid w:val="00F730FE"/>
    <w:rsid w:val="00F7474B"/>
    <w:rsid w:val="00F7596D"/>
    <w:rsid w:val="00F768D0"/>
    <w:rsid w:val="00F77C26"/>
    <w:rsid w:val="00F8079A"/>
    <w:rsid w:val="00F816A1"/>
    <w:rsid w:val="00F81A3A"/>
    <w:rsid w:val="00F82C67"/>
    <w:rsid w:val="00F82D36"/>
    <w:rsid w:val="00F83074"/>
    <w:rsid w:val="00F83807"/>
    <w:rsid w:val="00F84480"/>
    <w:rsid w:val="00F84664"/>
    <w:rsid w:val="00F85A94"/>
    <w:rsid w:val="00F85EE0"/>
    <w:rsid w:val="00F85EE1"/>
    <w:rsid w:val="00F865BC"/>
    <w:rsid w:val="00F872C5"/>
    <w:rsid w:val="00F877C5"/>
    <w:rsid w:val="00F91132"/>
    <w:rsid w:val="00F91FE0"/>
    <w:rsid w:val="00F92ABB"/>
    <w:rsid w:val="00F92EAF"/>
    <w:rsid w:val="00F936B2"/>
    <w:rsid w:val="00F93C08"/>
    <w:rsid w:val="00F93E1F"/>
    <w:rsid w:val="00F94413"/>
    <w:rsid w:val="00F950F9"/>
    <w:rsid w:val="00F96466"/>
    <w:rsid w:val="00F966B3"/>
    <w:rsid w:val="00F97E64"/>
    <w:rsid w:val="00FA326D"/>
    <w:rsid w:val="00FA346E"/>
    <w:rsid w:val="00FA3C6E"/>
    <w:rsid w:val="00FA48F4"/>
    <w:rsid w:val="00FA4BF7"/>
    <w:rsid w:val="00FA4CAE"/>
    <w:rsid w:val="00FA6945"/>
    <w:rsid w:val="00FA6980"/>
    <w:rsid w:val="00FA6F1F"/>
    <w:rsid w:val="00FA713B"/>
    <w:rsid w:val="00FB0F25"/>
    <w:rsid w:val="00FB1752"/>
    <w:rsid w:val="00FB331B"/>
    <w:rsid w:val="00FB3398"/>
    <w:rsid w:val="00FB48A8"/>
    <w:rsid w:val="00FB56B8"/>
    <w:rsid w:val="00FB5EBF"/>
    <w:rsid w:val="00FC11BE"/>
    <w:rsid w:val="00FC1D4C"/>
    <w:rsid w:val="00FC1FC6"/>
    <w:rsid w:val="00FC30BE"/>
    <w:rsid w:val="00FC34C9"/>
    <w:rsid w:val="00FC3FF8"/>
    <w:rsid w:val="00FC5E4A"/>
    <w:rsid w:val="00FC5FB7"/>
    <w:rsid w:val="00FC693F"/>
    <w:rsid w:val="00FD0A6D"/>
    <w:rsid w:val="00FD2329"/>
    <w:rsid w:val="00FD4BD8"/>
    <w:rsid w:val="00FD5D71"/>
    <w:rsid w:val="00FD6145"/>
    <w:rsid w:val="00FD7915"/>
    <w:rsid w:val="00FE0A0F"/>
    <w:rsid w:val="00FE1F3E"/>
    <w:rsid w:val="00FE2064"/>
    <w:rsid w:val="00FE26AD"/>
    <w:rsid w:val="00FE2F58"/>
    <w:rsid w:val="00FE47DE"/>
    <w:rsid w:val="00FE6A20"/>
    <w:rsid w:val="00FE712F"/>
    <w:rsid w:val="00FF15AD"/>
    <w:rsid w:val="00FF2BC2"/>
    <w:rsid w:val="00FF38C6"/>
    <w:rsid w:val="00FF3C6B"/>
    <w:rsid w:val="00FF3EA6"/>
    <w:rsid w:val="00FF5F4A"/>
    <w:rsid w:val="00FF64E9"/>
    <w:rsid w:val="00FFBD82"/>
    <w:rsid w:val="01002FA8"/>
    <w:rsid w:val="01032355"/>
    <w:rsid w:val="01058E9D"/>
    <w:rsid w:val="0106D226"/>
    <w:rsid w:val="010ED743"/>
    <w:rsid w:val="011510D2"/>
    <w:rsid w:val="0116F2FB"/>
    <w:rsid w:val="011B6B55"/>
    <w:rsid w:val="0129ACD7"/>
    <w:rsid w:val="014CC09A"/>
    <w:rsid w:val="014D94B3"/>
    <w:rsid w:val="014FF1C1"/>
    <w:rsid w:val="0151BDBE"/>
    <w:rsid w:val="01539D4F"/>
    <w:rsid w:val="015C1AD5"/>
    <w:rsid w:val="016100BF"/>
    <w:rsid w:val="0163F300"/>
    <w:rsid w:val="017061EE"/>
    <w:rsid w:val="0185FC30"/>
    <w:rsid w:val="0188B081"/>
    <w:rsid w:val="018F1EDE"/>
    <w:rsid w:val="019737F3"/>
    <w:rsid w:val="01976772"/>
    <w:rsid w:val="019F4A6F"/>
    <w:rsid w:val="01A0E94E"/>
    <w:rsid w:val="01AA13A2"/>
    <w:rsid w:val="01B3E393"/>
    <w:rsid w:val="01BD41E0"/>
    <w:rsid w:val="01C26147"/>
    <w:rsid w:val="01CCDF9F"/>
    <w:rsid w:val="01CEB764"/>
    <w:rsid w:val="01D03164"/>
    <w:rsid w:val="01D276CD"/>
    <w:rsid w:val="01D343E0"/>
    <w:rsid w:val="01D52EE6"/>
    <w:rsid w:val="01D6EDCB"/>
    <w:rsid w:val="01E4B50C"/>
    <w:rsid w:val="01E9AAAC"/>
    <w:rsid w:val="01E9B49C"/>
    <w:rsid w:val="01E9CC89"/>
    <w:rsid w:val="01ED7BB0"/>
    <w:rsid w:val="01FE1592"/>
    <w:rsid w:val="0201D184"/>
    <w:rsid w:val="020EEC58"/>
    <w:rsid w:val="020F9948"/>
    <w:rsid w:val="0213C803"/>
    <w:rsid w:val="02161223"/>
    <w:rsid w:val="022435B8"/>
    <w:rsid w:val="02244F81"/>
    <w:rsid w:val="022AAD4B"/>
    <w:rsid w:val="022BB2B3"/>
    <w:rsid w:val="02354105"/>
    <w:rsid w:val="0235592B"/>
    <w:rsid w:val="02355C40"/>
    <w:rsid w:val="0244798D"/>
    <w:rsid w:val="02491C47"/>
    <w:rsid w:val="0250F5E6"/>
    <w:rsid w:val="025260BF"/>
    <w:rsid w:val="02536C7D"/>
    <w:rsid w:val="02571C48"/>
    <w:rsid w:val="025C7F0F"/>
    <w:rsid w:val="0264C3BC"/>
    <w:rsid w:val="026E9D9F"/>
    <w:rsid w:val="0274CB4D"/>
    <w:rsid w:val="0276FB7F"/>
    <w:rsid w:val="0277402F"/>
    <w:rsid w:val="0292518B"/>
    <w:rsid w:val="02A79A74"/>
    <w:rsid w:val="02AB0406"/>
    <w:rsid w:val="02AE282C"/>
    <w:rsid w:val="02B34699"/>
    <w:rsid w:val="02B9CAFC"/>
    <w:rsid w:val="02C2B02C"/>
    <w:rsid w:val="02C46BB9"/>
    <w:rsid w:val="02C9AF8A"/>
    <w:rsid w:val="02C9E1B0"/>
    <w:rsid w:val="02D135A2"/>
    <w:rsid w:val="02D35B24"/>
    <w:rsid w:val="02D8EEE5"/>
    <w:rsid w:val="02D9D166"/>
    <w:rsid w:val="02DA8A36"/>
    <w:rsid w:val="02DEDEEB"/>
    <w:rsid w:val="02E36840"/>
    <w:rsid w:val="02E59D12"/>
    <w:rsid w:val="02E6C9CA"/>
    <w:rsid w:val="02E6D051"/>
    <w:rsid w:val="02E84D10"/>
    <w:rsid w:val="02EFFE29"/>
    <w:rsid w:val="02F867D1"/>
    <w:rsid w:val="02F8BB4D"/>
    <w:rsid w:val="02FB167D"/>
    <w:rsid w:val="0311EEC8"/>
    <w:rsid w:val="03144D91"/>
    <w:rsid w:val="03170F55"/>
    <w:rsid w:val="0318E1C3"/>
    <w:rsid w:val="0327C73D"/>
    <w:rsid w:val="0328810D"/>
    <w:rsid w:val="033779FC"/>
    <w:rsid w:val="03478812"/>
    <w:rsid w:val="034B08B5"/>
    <w:rsid w:val="03660971"/>
    <w:rsid w:val="036D8DED"/>
    <w:rsid w:val="037190E2"/>
    <w:rsid w:val="0372F912"/>
    <w:rsid w:val="037914D1"/>
    <w:rsid w:val="03820C76"/>
    <w:rsid w:val="03827F66"/>
    <w:rsid w:val="0389F783"/>
    <w:rsid w:val="03A1BD2C"/>
    <w:rsid w:val="03ABB86F"/>
    <w:rsid w:val="03AFC83D"/>
    <w:rsid w:val="03B74435"/>
    <w:rsid w:val="03BAC5AC"/>
    <w:rsid w:val="03BE97EA"/>
    <w:rsid w:val="03C677A3"/>
    <w:rsid w:val="03C7FFF7"/>
    <w:rsid w:val="03CFC8FF"/>
    <w:rsid w:val="03D04DE4"/>
    <w:rsid w:val="03D119EC"/>
    <w:rsid w:val="03E4F90E"/>
    <w:rsid w:val="03F3C2D2"/>
    <w:rsid w:val="03F50F1B"/>
    <w:rsid w:val="03F6C891"/>
    <w:rsid w:val="03FDA2E0"/>
    <w:rsid w:val="04034DEB"/>
    <w:rsid w:val="040E05F4"/>
    <w:rsid w:val="04138DA9"/>
    <w:rsid w:val="04148A96"/>
    <w:rsid w:val="043A25F9"/>
    <w:rsid w:val="043C338A"/>
    <w:rsid w:val="0447B40A"/>
    <w:rsid w:val="0453212F"/>
    <w:rsid w:val="045DD18B"/>
    <w:rsid w:val="04656264"/>
    <w:rsid w:val="0465F269"/>
    <w:rsid w:val="047A6306"/>
    <w:rsid w:val="048E35EC"/>
    <w:rsid w:val="0490396B"/>
    <w:rsid w:val="0494BE7A"/>
    <w:rsid w:val="049633B3"/>
    <w:rsid w:val="0497581A"/>
    <w:rsid w:val="049CC2A1"/>
    <w:rsid w:val="04AA7762"/>
    <w:rsid w:val="04B3AD5F"/>
    <w:rsid w:val="04B5A2DE"/>
    <w:rsid w:val="04BC2D38"/>
    <w:rsid w:val="04CD08AA"/>
    <w:rsid w:val="04D03474"/>
    <w:rsid w:val="04D13022"/>
    <w:rsid w:val="04D29A73"/>
    <w:rsid w:val="04D5B025"/>
    <w:rsid w:val="04DC52A1"/>
    <w:rsid w:val="04E64A9F"/>
    <w:rsid w:val="04F4F310"/>
    <w:rsid w:val="04F7E2E1"/>
    <w:rsid w:val="0500F5F0"/>
    <w:rsid w:val="050D7D91"/>
    <w:rsid w:val="050E86AF"/>
    <w:rsid w:val="05149019"/>
    <w:rsid w:val="0515DD91"/>
    <w:rsid w:val="0517DE4D"/>
    <w:rsid w:val="051FB0AD"/>
    <w:rsid w:val="0528F704"/>
    <w:rsid w:val="05296B7F"/>
    <w:rsid w:val="05351882"/>
    <w:rsid w:val="053545D8"/>
    <w:rsid w:val="05531BC9"/>
    <w:rsid w:val="05571098"/>
    <w:rsid w:val="055D30F5"/>
    <w:rsid w:val="05668960"/>
    <w:rsid w:val="0569FA9A"/>
    <w:rsid w:val="056AF419"/>
    <w:rsid w:val="0570D048"/>
    <w:rsid w:val="0570D3B1"/>
    <w:rsid w:val="0573E85D"/>
    <w:rsid w:val="057AE8EB"/>
    <w:rsid w:val="057CE661"/>
    <w:rsid w:val="058B4EC6"/>
    <w:rsid w:val="058E7F0C"/>
    <w:rsid w:val="058F62A1"/>
    <w:rsid w:val="058F91C6"/>
    <w:rsid w:val="05978E49"/>
    <w:rsid w:val="059D5A44"/>
    <w:rsid w:val="059F1793"/>
    <w:rsid w:val="05A67044"/>
    <w:rsid w:val="05AB2C8A"/>
    <w:rsid w:val="05AE80C2"/>
    <w:rsid w:val="05AF802E"/>
    <w:rsid w:val="05B9A324"/>
    <w:rsid w:val="05BEEE4D"/>
    <w:rsid w:val="05C550C3"/>
    <w:rsid w:val="05CFDB69"/>
    <w:rsid w:val="05D6DD3B"/>
    <w:rsid w:val="05DECFC8"/>
    <w:rsid w:val="05F49F28"/>
    <w:rsid w:val="05F6A51F"/>
    <w:rsid w:val="05FA7581"/>
    <w:rsid w:val="05FAFA34"/>
    <w:rsid w:val="05FFE4B6"/>
    <w:rsid w:val="0600DF8E"/>
    <w:rsid w:val="060F1E8E"/>
    <w:rsid w:val="06187AC7"/>
    <w:rsid w:val="06193737"/>
    <w:rsid w:val="061BC947"/>
    <w:rsid w:val="061D0AF6"/>
    <w:rsid w:val="0625EEFB"/>
    <w:rsid w:val="062E16CD"/>
    <w:rsid w:val="06346A83"/>
    <w:rsid w:val="063DB073"/>
    <w:rsid w:val="063E228D"/>
    <w:rsid w:val="063E683A"/>
    <w:rsid w:val="06452737"/>
    <w:rsid w:val="06489BBC"/>
    <w:rsid w:val="064A5DD9"/>
    <w:rsid w:val="0650D2A1"/>
    <w:rsid w:val="0655FF98"/>
    <w:rsid w:val="0658FC7A"/>
    <w:rsid w:val="065DD98C"/>
    <w:rsid w:val="06658668"/>
    <w:rsid w:val="0669A288"/>
    <w:rsid w:val="066B0374"/>
    <w:rsid w:val="066D526E"/>
    <w:rsid w:val="06714AF0"/>
    <w:rsid w:val="067F5CE6"/>
    <w:rsid w:val="068D4032"/>
    <w:rsid w:val="0699B7F7"/>
    <w:rsid w:val="06A22082"/>
    <w:rsid w:val="06B2E1E9"/>
    <w:rsid w:val="06B7BA9C"/>
    <w:rsid w:val="06B8A09D"/>
    <w:rsid w:val="06D0D90F"/>
    <w:rsid w:val="06D216CB"/>
    <w:rsid w:val="06D98E7A"/>
    <w:rsid w:val="06DF331B"/>
    <w:rsid w:val="06E2524F"/>
    <w:rsid w:val="06E29307"/>
    <w:rsid w:val="06EC5AAB"/>
    <w:rsid w:val="06EF99B8"/>
    <w:rsid w:val="06FACB85"/>
    <w:rsid w:val="06FC43D4"/>
    <w:rsid w:val="06FD3FF5"/>
    <w:rsid w:val="06FD602D"/>
    <w:rsid w:val="0707434F"/>
    <w:rsid w:val="070B520B"/>
    <w:rsid w:val="07113E9A"/>
    <w:rsid w:val="0716F383"/>
    <w:rsid w:val="0718C73E"/>
    <w:rsid w:val="07191C2C"/>
    <w:rsid w:val="07193F76"/>
    <w:rsid w:val="071FA685"/>
    <w:rsid w:val="07201E8E"/>
    <w:rsid w:val="0723F52C"/>
    <w:rsid w:val="072A2F00"/>
    <w:rsid w:val="072A3928"/>
    <w:rsid w:val="072BA709"/>
    <w:rsid w:val="072BB35F"/>
    <w:rsid w:val="072DB4B5"/>
    <w:rsid w:val="07313FAB"/>
    <w:rsid w:val="07371F55"/>
    <w:rsid w:val="073C71BB"/>
    <w:rsid w:val="0742CA45"/>
    <w:rsid w:val="07584EA0"/>
    <w:rsid w:val="075F51C4"/>
    <w:rsid w:val="0762D542"/>
    <w:rsid w:val="076EA35E"/>
    <w:rsid w:val="07763C0C"/>
    <w:rsid w:val="07798368"/>
    <w:rsid w:val="0779A949"/>
    <w:rsid w:val="077DD43F"/>
    <w:rsid w:val="0780FB3D"/>
    <w:rsid w:val="0782BEF2"/>
    <w:rsid w:val="078B3DE7"/>
    <w:rsid w:val="078E97B8"/>
    <w:rsid w:val="0796AC48"/>
    <w:rsid w:val="07989211"/>
    <w:rsid w:val="079BC379"/>
    <w:rsid w:val="07A0B8E8"/>
    <w:rsid w:val="07A59B8B"/>
    <w:rsid w:val="07A6A55D"/>
    <w:rsid w:val="07A8B6FD"/>
    <w:rsid w:val="07AF2C40"/>
    <w:rsid w:val="07B52300"/>
    <w:rsid w:val="07B9F9F2"/>
    <w:rsid w:val="07BD97E3"/>
    <w:rsid w:val="07C67DCA"/>
    <w:rsid w:val="07D33CE8"/>
    <w:rsid w:val="07D5CBDF"/>
    <w:rsid w:val="07D7C80A"/>
    <w:rsid w:val="07DE85E7"/>
    <w:rsid w:val="07E1B943"/>
    <w:rsid w:val="07ECF593"/>
    <w:rsid w:val="07F2C8D1"/>
    <w:rsid w:val="07F4BD2B"/>
    <w:rsid w:val="07F66D7A"/>
    <w:rsid w:val="07FA058F"/>
    <w:rsid w:val="0804BA3B"/>
    <w:rsid w:val="080C6EFD"/>
    <w:rsid w:val="0811ECA8"/>
    <w:rsid w:val="0814249C"/>
    <w:rsid w:val="081E687E"/>
    <w:rsid w:val="0825716C"/>
    <w:rsid w:val="0828D69C"/>
    <w:rsid w:val="082B549D"/>
    <w:rsid w:val="082E8483"/>
    <w:rsid w:val="082FA73B"/>
    <w:rsid w:val="083A1C01"/>
    <w:rsid w:val="083CE14A"/>
    <w:rsid w:val="083E025C"/>
    <w:rsid w:val="0847D249"/>
    <w:rsid w:val="0848FE0B"/>
    <w:rsid w:val="0849BFED"/>
    <w:rsid w:val="085203B4"/>
    <w:rsid w:val="08530E90"/>
    <w:rsid w:val="0854252A"/>
    <w:rsid w:val="08545A09"/>
    <w:rsid w:val="08571174"/>
    <w:rsid w:val="0863414E"/>
    <w:rsid w:val="08647FD0"/>
    <w:rsid w:val="086C3DA9"/>
    <w:rsid w:val="087171F0"/>
    <w:rsid w:val="0877BE47"/>
    <w:rsid w:val="087BC4A8"/>
    <w:rsid w:val="087BF9C1"/>
    <w:rsid w:val="08825336"/>
    <w:rsid w:val="0894C1D3"/>
    <w:rsid w:val="089964EF"/>
    <w:rsid w:val="089E8D37"/>
    <w:rsid w:val="08A074B6"/>
    <w:rsid w:val="08AA9E88"/>
    <w:rsid w:val="08AB3E5B"/>
    <w:rsid w:val="08BD792A"/>
    <w:rsid w:val="08BF5E93"/>
    <w:rsid w:val="08CE26D0"/>
    <w:rsid w:val="08E02CDF"/>
    <w:rsid w:val="08E07D41"/>
    <w:rsid w:val="08E900B9"/>
    <w:rsid w:val="08F1C941"/>
    <w:rsid w:val="09267EA3"/>
    <w:rsid w:val="092C1BBA"/>
    <w:rsid w:val="092F94B1"/>
    <w:rsid w:val="093B0CA7"/>
    <w:rsid w:val="093B5BE6"/>
    <w:rsid w:val="094930FE"/>
    <w:rsid w:val="0954742A"/>
    <w:rsid w:val="0955DC12"/>
    <w:rsid w:val="09620EDE"/>
    <w:rsid w:val="0962A072"/>
    <w:rsid w:val="09647022"/>
    <w:rsid w:val="09647ADA"/>
    <w:rsid w:val="096B8A9D"/>
    <w:rsid w:val="0973C054"/>
    <w:rsid w:val="0974D7AF"/>
    <w:rsid w:val="0976F338"/>
    <w:rsid w:val="097B0D85"/>
    <w:rsid w:val="097C5565"/>
    <w:rsid w:val="097D5F48"/>
    <w:rsid w:val="098DB706"/>
    <w:rsid w:val="09911EB8"/>
    <w:rsid w:val="099A5126"/>
    <w:rsid w:val="099CD4DC"/>
    <w:rsid w:val="099EE808"/>
    <w:rsid w:val="09B19528"/>
    <w:rsid w:val="09B58B30"/>
    <w:rsid w:val="09B9A7F2"/>
    <w:rsid w:val="09C50284"/>
    <w:rsid w:val="09C5AC13"/>
    <w:rsid w:val="09C80F22"/>
    <w:rsid w:val="09C82230"/>
    <w:rsid w:val="09C8A3A4"/>
    <w:rsid w:val="09C94F92"/>
    <w:rsid w:val="09D57A27"/>
    <w:rsid w:val="09D941B1"/>
    <w:rsid w:val="09E51B47"/>
    <w:rsid w:val="09E7DD0A"/>
    <w:rsid w:val="09EC3CB3"/>
    <w:rsid w:val="09ED35F5"/>
    <w:rsid w:val="09F0F068"/>
    <w:rsid w:val="09F66CA6"/>
    <w:rsid w:val="09F8B45C"/>
    <w:rsid w:val="09FB36F9"/>
    <w:rsid w:val="09FDDB4F"/>
    <w:rsid w:val="0A16A485"/>
    <w:rsid w:val="0A26CFFC"/>
    <w:rsid w:val="0A2C110A"/>
    <w:rsid w:val="0A2C5872"/>
    <w:rsid w:val="0A35B2ED"/>
    <w:rsid w:val="0A39E5F9"/>
    <w:rsid w:val="0A402842"/>
    <w:rsid w:val="0A43C17C"/>
    <w:rsid w:val="0A47DCCD"/>
    <w:rsid w:val="0A6CD64F"/>
    <w:rsid w:val="0A7F248C"/>
    <w:rsid w:val="0A80012D"/>
    <w:rsid w:val="0A805DDC"/>
    <w:rsid w:val="0A8C3BC9"/>
    <w:rsid w:val="0A967EDC"/>
    <w:rsid w:val="0A969F9A"/>
    <w:rsid w:val="0A9A7FDA"/>
    <w:rsid w:val="0A9AA643"/>
    <w:rsid w:val="0A9AE525"/>
    <w:rsid w:val="0A9BE28D"/>
    <w:rsid w:val="0A9C306F"/>
    <w:rsid w:val="0AA04D74"/>
    <w:rsid w:val="0AA808BD"/>
    <w:rsid w:val="0AA8C01E"/>
    <w:rsid w:val="0AB59721"/>
    <w:rsid w:val="0ABEE273"/>
    <w:rsid w:val="0ABFB514"/>
    <w:rsid w:val="0ACC09E6"/>
    <w:rsid w:val="0ACD48A2"/>
    <w:rsid w:val="0AD47B0E"/>
    <w:rsid w:val="0AD7BB7C"/>
    <w:rsid w:val="0ADDF6C1"/>
    <w:rsid w:val="0AE31F6A"/>
    <w:rsid w:val="0AE41D2B"/>
    <w:rsid w:val="0AE8D495"/>
    <w:rsid w:val="0AEE353C"/>
    <w:rsid w:val="0AF29B43"/>
    <w:rsid w:val="0AF2E8F5"/>
    <w:rsid w:val="0AF79B9E"/>
    <w:rsid w:val="0AF7A1EB"/>
    <w:rsid w:val="0B053F66"/>
    <w:rsid w:val="0B0CA8E0"/>
    <w:rsid w:val="0B17B3EA"/>
    <w:rsid w:val="0B261230"/>
    <w:rsid w:val="0B288262"/>
    <w:rsid w:val="0B2A161B"/>
    <w:rsid w:val="0B318923"/>
    <w:rsid w:val="0B3E9911"/>
    <w:rsid w:val="0B44F14F"/>
    <w:rsid w:val="0B4C7602"/>
    <w:rsid w:val="0B555E17"/>
    <w:rsid w:val="0B58BA14"/>
    <w:rsid w:val="0B5FA899"/>
    <w:rsid w:val="0B636B4A"/>
    <w:rsid w:val="0B662451"/>
    <w:rsid w:val="0B68481A"/>
    <w:rsid w:val="0B6A1CD3"/>
    <w:rsid w:val="0B6CA3BC"/>
    <w:rsid w:val="0B75A57F"/>
    <w:rsid w:val="0B82DBE0"/>
    <w:rsid w:val="0B9054A0"/>
    <w:rsid w:val="0B93A8D6"/>
    <w:rsid w:val="0B9AF06D"/>
    <w:rsid w:val="0BA81DF1"/>
    <w:rsid w:val="0BAEB0E2"/>
    <w:rsid w:val="0BB0CB2C"/>
    <w:rsid w:val="0BB3C048"/>
    <w:rsid w:val="0BB4C599"/>
    <w:rsid w:val="0BD05A41"/>
    <w:rsid w:val="0BD86291"/>
    <w:rsid w:val="0BDCFF54"/>
    <w:rsid w:val="0BE4A25D"/>
    <w:rsid w:val="0BE5385F"/>
    <w:rsid w:val="0BF1CD8E"/>
    <w:rsid w:val="0BFB6CDF"/>
    <w:rsid w:val="0BFBB0DC"/>
    <w:rsid w:val="0BFEF2B9"/>
    <w:rsid w:val="0C02386D"/>
    <w:rsid w:val="0C0247A3"/>
    <w:rsid w:val="0C08381D"/>
    <w:rsid w:val="0C0927C7"/>
    <w:rsid w:val="0C0D9788"/>
    <w:rsid w:val="0C0DFC3B"/>
    <w:rsid w:val="0C137022"/>
    <w:rsid w:val="0C28F5D7"/>
    <w:rsid w:val="0C2B37F9"/>
    <w:rsid w:val="0C32ABCF"/>
    <w:rsid w:val="0C36152C"/>
    <w:rsid w:val="0C3848F1"/>
    <w:rsid w:val="0C389B03"/>
    <w:rsid w:val="0C41D957"/>
    <w:rsid w:val="0C577156"/>
    <w:rsid w:val="0C599062"/>
    <w:rsid w:val="0C60C4FB"/>
    <w:rsid w:val="0C6EF74D"/>
    <w:rsid w:val="0C6F846D"/>
    <w:rsid w:val="0C715DF1"/>
    <w:rsid w:val="0C73F00A"/>
    <w:rsid w:val="0C7C2DB2"/>
    <w:rsid w:val="0C7EEF61"/>
    <w:rsid w:val="0C883234"/>
    <w:rsid w:val="0C8CD86A"/>
    <w:rsid w:val="0C96AD78"/>
    <w:rsid w:val="0C9EA538"/>
    <w:rsid w:val="0CA4F260"/>
    <w:rsid w:val="0CA5FEFD"/>
    <w:rsid w:val="0CAAE73A"/>
    <w:rsid w:val="0CACF47F"/>
    <w:rsid w:val="0CBB7C11"/>
    <w:rsid w:val="0CBF3D63"/>
    <w:rsid w:val="0CCAE199"/>
    <w:rsid w:val="0CD13F87"/>
    <w:rsid w:val="0CD4A9E2"/>
    <w:rsid w:val="0CD89E18"/>
    <w:rsid w:val="0CDC1730"/>
    <w:rsid w:val="0CE8E495"/>
    <w:rsid w:val="0CF6E74B"/>
    <w:rsid w:val="0CF9DB78"/>
    <w:rsid w:val="0D08AE74"/>
    <w:rsid w:val="0D0FABAD"/>
    <w:rsid w:val="0D133D2A"/>
    <w:rsid w:val="0D1343CA"/>
    <w:rsid w:val="0D13CD08"/>
    <w:rsid w:val="0D19E8FA"/>
    <w:rsid w:val="0D261A2F"/>
    <w:rsid w:val="0D299E69"/>
    <w:rsid w:val="0D4778FA"/>
    <w:rsid w:val="0D4CAE6F"/>
    <w:rsid w:val="0D4D7C62"/>
    <w:rsid w:val="0D4F3F12"/>
    <w:rsid w:val="0D5997D2"/>
    <w:rsid w:val="0D5ED3DB"/>
    <w:rsid w:val="0D60591C"/>
    <w:rsid w:val="0D70BB97"/>
    <w:rsid w:val="0D85E625"/>
    <w:rsid w:val="0D89829C"/>
    <w:rsid w:val="0D89EF99"/>
    <w:rsid w:val="0D8C1318"/>
    <w:rsid w:val="0D946243"/>
    <w:rsid w:val="0DA13A11"/>
    <w:rsid w:val="0DA338ED"/>
    <w:rsid w:val="0DADDE44"/>
    <w:rsid w:val="0DB5A587"/>
    <w:rsid w:val="0DB7AA61"/>
    <w:rsid w:val="0DB7D3EB"/>
    <w:rsid w:val="0DB85988"/>
    <w:rsid w:val="0DB8E0B5"/>
    <w:rsid w:val="0DC5D37C"/>
    <w:rsid w:val="0DCB56B1"/>
    <w:rsid w:val="0DCBC8AA"/>
    <w:rsid w:val="0DE126FC"/>
    <w:rsid w:val="0DE15797"/>
    <w:rsid w:val="0DE67546"/>
    <w:rsid w:val="0DEA96DB"/>
    <w:rsid w:val="0DEFE648"/>
    <w:rsid w:val="0DF9B17E"/>
    <w:rsid w:val="0DFC6A50"/>
    <w:rsid w:val="0E089052"/>
    <w:rsid w:val="0E0EC5E2"/>
    <w:rsid w:val="0E0F0DD5"/>
    <w:rsid w:val="0E152BA4"/>
    <w:rsid w:val="0E1B50EC"/>
    <w:rsid w:val="0E26A2C8"/>
    <w:rsid w:val="0E290703"/>
    <w:rsid w:val="0E2F8A12"/>
    <w:rsid w:val="0E373C06"/>
    <w:rsid w:val="0E37DAD6"/>
    <w:rsid w:val="0E3A1FB2"/>
    <w:rsid w:val="0E3A6FD1"/>
    <w:rsid w:val="0E3EE2E4"/>
    <w:rsid w:val="0E408AD9"/>
    <w:rsid w:val="0E4243A7"/>
    <w:rsid w:val="0E42E859"/>
    <w:rsid w:val="0E464F36"/>
    <w:rsid w:val="0E510A9E"/>
    <w:rsid w:val="0E5A32E8"/>
    <w:rsid w:val="0E5CCCDC"/>
    <w:rsid w:val="0E6EDC70"/>
    <w:rsid w:val="0E6F0092"/>
    <w:rsid w:val="0E70B53D"/>
    <w:rsid w:val="0E7A0893"/>
    <w:rsid w:val="0E88CDB4"/>
    <w:rsid w:val="0E993670"/>
    <w:rsid w:val="0E9DE1A8"/>
    <w:rsid w:val="0EA76250"/>
    <w:rsid w:val="0EA76D9C"/>
    <w:rsid w:val="0EAAD9EE"/>
    <w:rsid w:val="0EAF2868"/>
    <w:rsid w:val="0EB118EC"/>
    <w:rsid w:val="0EBC4AA7"/>
    <w:rsid w:val="0EBD6CFE"/>
    <w:rsid w:val="0EC02A0A"/>
    <w:rsid w:val="0ECC4443"/>
    <w:rsid w:val="0ED30C52"/>
    <w:rsid w:val="0EE0D672"/>
    <w:rsid w:val="0EE3EC18"/>
    <w:rsid w:val="0EE9D597"/>
    <w:rsid w:val="0EF1C4A9"/>
    <w:rsid w:val="0EFDC02D"/>
    <w:rsid w:val="0F034C75"/>
    <w:rsid w:val="0F0E429A"/>
    <w:rsid w:val="0F1178F2"/>
    <w:rsid w:val="0F1B7E46"/>
    <w:rsid w:val="0F247695"/>
    <w:rsid w:val="0F25B3A8"/>
    <w:rsid w:val="0F26F59A"/>
    <w:rsid w:val="0F29096D"/>
    <w:rsid w:val="0F31668A"/>
    <w:rsid w:val="0F3815C8"/>
    <w:rsid w:val="0F43E904"/>
    <w:rsid w:val="0F49A4F6"/>
    <w:rsid w:val="0F4FABE2"/>
    <w:rsid w:val="0F78486C"/>
    <w:rsid w:val="0F7C53E0"/>
    <w:rsid w:val="0F7EDC62"/>
    <w:rsid w:val="0F91C983"/>
    <w:rsid w:val="0F91D1C2"/>
    <w:rsid w:val="0F92D17D"/>
    <w:rsid w:val="0F9D37DB"/>
    <w:rsid w:val="0FA49746"/>
    <w:rsid w:val="0FB67911"/>
    <w:rsid w:val="0FB712AF"/>
    <w:rsid w:val="0FBE89CC"/>
    <w:rsid w:val="0FC01919"/>
    <w:rsid w:val="0FC7222C"/>
    <w:rsid w:val="0FCB00BC"/>
    <w:rsid w:val="0FD1BF56"/>
    <w:rsid w:val="0FD30763"/>
    <w:rsid w:val="0FD48403"/>
    <w:rsid w:val="0FD6CB57"/>
    <w:rsid w:val="0FD859E2"/>
    <w:rsid w:val="0FD8BBC6"/>
    <w:rsid w:val="0FDA7AB6"/>
    <w:rsid w:val="0FDD24E1"/>
    <w:rsid w:val="0FDF7061"/>
    <w:rsid w:val="0FE3AEDE"/>
    <w:rsid w:val="0FEC4A61"/>
    <w:rsid w:val="0FF08324"/>
    <w:rsid w:val="0FFF5F90"/>
    <w:rsid w:val="10018C6D"/>
    <w:rsid w:val="100418BF"/>
    <w:rsid w:val="10051AF9"/>
    <w:rsid w:val="101F18FD"/>
    <w:rsid w:val="10210264"/>
    <w:rsid w:val="1029D7C8"/>
    <w:rsid w:val="102AB8F2"/>
    <w:rsid w:val="102EAD8A"/>
    <w:rsid w:val="102FA47E"/>
    <w:rsid w:val="1034268F"/>
    <w:rsid w:val="10533A42"/>
    <w:rsid w:val="10596377"/>
    <w:rsid w:val="1059A1BA"/>
    <w:rsid w:val="1059D1B2"/>
    <w:rsid w:val="1067F9E1"/>
    <w:rsid w:val="106A822D"/>
    <w:rsid w:val="106AD483"/>
    <w:rsid w:val="106FBEC5"/>
    <w:rsid w:val="10712524"/>
    <w:rsid w:val="10851FAF"/>
    <w:rsid w:val="10901055"/>
    <w:rsid w:val="109D0C5E"/>
    <w:rsid w:val="10A84C38"/>
    <w:rsid w:val="10B35697"/>
    <w:rsid w:val="10B6999A"/>
    <w:rsid w:val="10BB783C"/>
    <w:rsid w:val="10D89C01"/>
    <w:rsid w:val="10DBBE07"/>
    <w:rsid w:val="10E58540"/>
    <w:rsid w:val="10EEAF81"/>
    <w:rsid w:val="10EF2300"/>
    <w:rsid w:val="10F1231A"/>
    <w:rsid w:val="10F3CE92"/>
    <w:rsid w:val="10F8412A"/>
    <w:rsid w:val="10FC7047"/>
    <w:rsid w:val="110356FE"/>
    <w:rsid w:val="1109D7CF"/>
    <w:rsid w:val="11118D01"/>
    <w:rsid w:val="1115DCA3"/>
    <w:rsid w:val="1124D1C8"/>
    <w:rsid w:val="112D6676"/>
    <w:rsid w:val="11309C60"/>
    <w:rsid w:val="1131817F"/>
    <w:rsid w:val="11399B51"/>
    <w:rsid w:val="113CF28C"/>
    <w:rsid w:val="11418F16"/>
    <w:rsid w:val="1142C1BB"/>
    <w:rsid w:val="11476CC5"/>
    <w:rsid w:val="114774C8"/>
    <w:rsid w:val="114C2892"/>
    <w:rsid w:val="114F9A47"/>
    <w:rsid w:val="115190CA"/>
    <w:rsid w:val="115C2364"/>
    <w:rsid w:val="115D0AB2"/>
    <w:rsid w:val="11612946"/>
    <w:rsid w:val="117122A4"/>
    <w:rsid w:val="117314C7"/>
    <w:rsid w:val="118B77B0"/>
    <w:rsid w:val="1191D405"/>
    <w:rsid w:val="1195AD73"/>
    <w:rsid w:val="11961D7E"/>
    <w:rsid w:val="119827DE"/>
    <w:rsid w:val="119F4490"/>
    <w:rsid w:val="11B9F96D"/>
    <w:rsid w:val="11C04FFA"/>
    <w:rsid w:val="11C0F38D"/>
    <w:rsid w:val="11C1E368"/>
    <w:rsid w:val="11C3544D"/>
    <w:rsid w:val="11C79596"/>
    <w:rsid w:val="11C7AECA"/>
    <w:rsid w:val="11CDE7B4"/>
    <w:rsid w:val="11CFD527"/>
    <w:rsid w:val="11D48881"/>
    <w:rsid w:val="11D72C7A"/>
    <w:rsid w:val="11D788AA"/>
    <w:rsid w:val="11DB1839"/>
    <w:rsid w:val="11EA1C18"/>
    <w:rsid w:val="11F8F092"/>
    <w:rsid w:val="11FA2567"/>
    <w:rsid w:val="1204E466"/>
    <w:rsid w:val="1207FBCE"/>
    <w:rsid w:val="120D7AE2"/>
    <w:rsid w:val="120E71DB"/>
    <w:rsid w:val="12107A7C"/>
    <w:rsid w:val="1210B085"/>
    <w:rsid w:val="1214FBA7"/>
    <w:rsid w:val="12206CA6"/>
    <w:rsid w:val="122829C8"/>
    <w:rsid w:val="12374D24"/>
    <w:rsid w:val="124637CF"/>
    <w:rsid w:val="1247D090"/>
    <w:rsid w:val="12503D73"/>
    <w:rsid w:val="1256E340"/>
    <w:rsid w:val="12592977"/>
    <w:rsid w:val="126B32DA"/>
    <w:rsid w:val="1271B2C2"/>
    <w:rsid w:val="12731A14"/>
    <w:rsid w:val="12733A83"/>
    <w:rsid w:val="1274D518"/>
    <w:rsid w:val="127B80E6"/>
    <w:rsid w:val="127CAC17"/>
    <w:rsid w:val="1283FA33"/>
    <w:rsid w:val="1291D796"/>
    <w:rsid w:val="1292B7AF"/>
    <w:rsid w:val="1292FD46"/>
    <w:rsid w:val="1293B3FC"/>
    <w:rsid w:val="1298012E"/>
    <w:rsid w:val="129AB83F"/>
    <w:rsid w:val="12A0D791"/>
    <w:rsid w:val="12B0ED5E"/>
    <w:rsid w:val="12B1A7B4"/>
    <w:rsid w:val="12BE1766"/>
    <w:rsid w:val="12BF6A9B"/>
    <w:rsid w:val="12C011DB"/>
    <w:rsid w:val="12C24B59"/>
    <w:rsid w:val="12CA3E58"/>
    <w:rsid w:val="12DCA634"/>
    <w:rsid w:val="12E16F11"/>
    <w:rsid w:val="12E280BB"/>
    <w:rsid w:val="12EBAD4E"/>
    <w:rsid w:val="12EE364C"/>
    <w:rsid w:val="12F3DE11"/>
    <w:rsid w:val="1300EEF9"/>
    <w:rsid w:val="130A4662"/>
    <w:rsid w:val="1315C2C4"/>
    <w:rsid w:val="13165C6F"/>
    <w:rsid w:val="1316F9E3"/>
    <w:rsid w:val="1317B26F"/>
    <w:rsid w:val="131CE397"/>
    <w:rsid w:val="132215A7"/>
    <w:rsid w:val="13285210"/>
    <w:rsid w:val="132B9393"/>
    <w:rsid w:val="1332E31C"/>
    <w:rsid w:val="1333B101"/>
    <w:rsid w:val="1342BB19"/>
    <w:rsid w:val="1349BA17"/>
    <w:rsid w:val="134A19EC"/>
    <w:rsid w:val="134C9DE6"/>
    <w:rsid w:val="134EB3F2"/>
    <w:rsid w:val="134FE6CE"/>
    <w:rsid w:val="135C0B68"/>
    <w:rsid w:val="1366C3CA"/>
    <w:rsid w:val="1366C60A"/>
    <w:rsid w:val="1367AD2A"/>
    <w:rsid w:val="136BF116"/>
    <w:rsid w:val="136D789C"/>
    <w:rsid w:val="136D87F8"/>
    <w:rsid w:val="1381C9A2"/>
    <w:rsid w:val="1384C332"/>
    <w:rsid w:val="1386BAC4"/>
    <w:rsid w:val="138B9C8E"/>
    <w:rsid w:val="13990FB0"/>
    <w:rsid w:val="139AA162"/>
    <w:rsid w:val="139C37CF"/>
    <w:rsid w:val="139D6074"/>
    <w:rsid w:val="139E8B8D"/>
    <w:rsid w:val="139ED9ED"/>
    <w:rsid w:val="13A270B1"/>
    <w:rsid w:val="13B57C05"/>
    <w:rsid w:val="13B814CB"/>
    <w:rsid w:val="13B8DB2E"/>
    <w:rsid w:val="13BC3CA2"/>
    <w:rsid w:val="13C04BF4"/>
    <w:rsid w:val="13C105A3"/>
    <w:rsid w:val="13C8CFAE"/>
    <w:rsid w:val="13CAEA3F"/>
    <w:rsid w:val="13D78E80"/>
    <w:rsid w:val="13DC418C"/>
    <w:rsid w:val="13E3F0E7"/>
    <w:rsid w:val="13F77884"/>
    <w:rsid w:val="14081BCF"/>
    <w:rsid w:val="140A721D"/>
    <w:rsid w:val="140C4FB8"/>
    <w:rsid w:val="140C6881"/>
    <w:rsid w:val="141610DA"/>
    <w:rsid w:val="141961E0"/>
    <w:rsid w:val="14399129"/>
    <w:rsid w:val="14466CED"/>
    <w:rsid w:val="144E9719"/>
    <w:rsid w:val="14509AA7"/>
    <w:rsid w:val="14510787"/>
    <w:rsid w:val="145723D0"/>
    <w:rsid w:val="145C5A9A"/>
    <w:rsid w:val="145F0B1A"/>
    <w:rsid w:val="14608098"/>
    <w:rsid w:val="146E03F2"/>
    <w:rsid w:val="147032E3"/>
    <w:rsid w:val="14769B56"/>
    <w:rsid w:val="14771450"/>
    <w:rsid w:val="1479913E"/>
    <w:rsid w:val="147AF4CF"/>
    <w:rsid w:val="147B49B4"/>
    <w:rsid w:val="14801B85"/>
    <w:rsid w:val="148083F6"/>
    <w:rsid w:val="14915653"/>
    <w:rsid w:val="1494B714"/>
    <w:rsid w:val="149A6D50"/>
    <w:rsid w:val="149BE745"/>
    <w:rsid w:val="14A25A27"/>
    <w:rsid w:val="14A6997C"/>
    <w:rsid w:val="14AA3981"/>
    <w:rsid w:val="14B2D432"/>
    <w:rsid w:val="14B55AB8"/>
    <w:rsid w:val="14BEE810"/>
    <w:rsid w:val="14C425C5"/>
    <w:rsid w:val="14CBE120"/>
    <w:rsid w:val="14CECECA"/>
    <w:rsid w:val="14D9968A"/>
    <w:rsid w:val="14DD6ABA"/>
    <w:rsid w:val="14DE53E3"/>
    <w:rsid w:val="14DEAA9A"/>
    <w:rsid w:val="14DF9974"/>
    <w:rsid w:val="14E018EF"/>
    <w:rsid w:val="14E8924C"/>
    <w:rsid w:val="14EC0578"/>
    <w:rsid w:val="14EE48C0"/>
    <w:rsid w:val="14F17A54"/>
    <w:rsid w:val="14F1C468"/>
    <w:rsid w:val="14F62BC0"/>
    <w:rsid w:val="14FBF4F1"/>
    <w:rsid w:val="14FD00D3"/>
    <w:rsid w:val="150FE3D2"/>
    <w:rsid w:val="1520CC57"/>
    <w:rsid w:val="15234EE9"/>
    <w:rsid w:val="15268142"/>
    <w:rsid w:val="152D8F30"/>
    <w:rsid w:val="152FB4AA"/>
    <w:rsid w:val="1531A356"/>
    <w:rsid w:val="153DA343"/>
    <w:rsid w:val="1541A635"/>
    <w:rsid w:val="1546E557"/>
    <w:rsid w:val="154AE20C"/>
    <w:rsid w:val="154F7FC7"/>
    <w:rsid w:val="1556FDE3"/>
    <w:rsid w:val="155D661C"/>
    <w:rsid w:val="15634917"/>
    <w:rsid w:val="1573C432"/>
    <w:rsid w:val="1574A4CB"/>
    <w:rsid w:val="15839CA5"/>
    <w:rsid w:val="158CAC1B"/>
    <w:rsid w:val="159474FA"/>
    <w:rsid w:val="1595C99E"/>
    <w:rsid w:val="159ABEBA"/>
    <w:rsid w:val="159D64EE"/>
    <w:rsid w:val="15A0614B"/>
    <w:rsid w:val="15A92676"/>
    <w:rsid w:val="15B3D948"/>
    <w:rsid w:val="15BDD1A8"/>
    <w:rsid w:val="15BE0FFE"/>
    <w:rsid w:val="15C7BEED"/>
    <w:rsid w:val="15D32795"/>
    <w:rsid w:val="15D81521"/>
    <w:rsid w:val="15D88065"/>
    <w:rsid w:val="15DE4598"/>
    <w:rsid w:val="15E0DA39"/>
    <w:rsid w:val="15E30088"/>
    <w:rsid w:val="15E55204"/>
    <w:rsid w:val="15E60A49"/>
    <w:rsid w:val="15EBEC9D"/>
    <w:rsid w:val="15F6707C"/>
    <w:rsid w:val="15FB8C6D"/>
    <w:rsid w:val="1602293E"/>
    <w:rsid w:val="1606B94B"/>
    <w:rsid w:val="160EDDAF"/>
    <w:rsid w:val="1610831C"/>
    <w:rsid w:val="161668D1"/>
    <w:rsid w:val="16202DE7"/>
    <w:rsid w:val="1631C64B"/>
    <w:rsid w:val="163E527A"/>
    <w:rsid w:val="164A3DDB"/>
    <w:rsid w:val="164AF0B8"/>
    <w:rsid w:val="164ED544"/>
    <w:rsid w:val="165AC1C4"/>
    <w:rsid w:val="166B28FA"/>
    <w:rsid w:val="166BFE13"/>
    <w:rsid w:val="166F3F21"/>
    <w:rsid w:val="16735BAE"/>
    <w:rsid w:val="1678F8E1"/>
    <w:rsid w:val="168F899F"/>
    <w:rsid w:val="169D5FFB"/>
    <w:rsid w:val="16AC3C3B"/>
    <w:rsid w:val="16B5135D"/>
    <w:rsid w:val="16B85FC7"/>
    <w:rsid w:val="16BF7AA3"/>
    <w:rsid w:val="16CE4360"/>
    <w:rsid w:val="16D508E5"/>
    <w:rsid w:val="16DB6B4A"/>
    <w:rsid w:val="16DB97B7"/>
    <w:rsid w:val="16E1C5CB"/>
    <w:rsid w:val="16E2ECCE"/>
    <w:rsid w:val="16E5140A"/>
    <w:rsid w:val="16E80D05"/>
    <w:rsid w:val="16EAF90E"/>
    <w:rsid w:val="16F06CF3"/>
    <w:rsid w:val="16F7FE16"/>
    <w:rsid w:val="16F9361C"/>
    <w:rsid w:val="16F94AF0"/>
    <w:rsid w:val="16F9E32F"/>
    <w:rsid w:val="17068DF6"/>
    <w:rsid w:val="1709E4ED"/>
    <w:rsid w:val="170D5445"/>
    <w:rsid w:val="1723BBC8"/>
    <w:rsid w:val="17290EFE"/>
    <w:rsid w:val="17315F78"/>
    <w:rsid w:val="1736564E"/>
    <w:rsid w:val="1747E162"/>
    <w:rsid w:val="174C56AF"/>
    <w:rsid w:val="1752E4B3"/>
    <w:rsid w:val="175CB7C3"/>
    <w:rsid w:val="176B3F2D"/>
    <w:rsid w:val="176F7B96"/>
    <w:rsid w:val="1771B235"/>
    <w:rsid w:val="1774EFFD"/>
    <w:rsid w:val="177A6837"/>
    <w:rsid w:val="177B1928"/>
    <w:rsid w:val="177ED8D0"/>
    <w:rsid w:val="178D528E"/>
    <w:rsid w:val="1792B0EB"/>
    <w:rsid w:val="179609D3"/>
    <w:rsid w:val="1799B287"/>
    <w:rsid w:val="179B5482"/>
    <w:rsid w:val="179D3E5B"/>
    <w:rsid w:val="17A6ADFD"/>
    <w:rsid w:val="17A91597"/>
    <w:rsid w:val="17B05759"/>
    <w:rsid w:val="17B4294C"/>
    <w:rsid w:val="17B64FB9"/>
    <w:rsid w:val="17CB83F7"/>
    <w:rsid w:val="17CD631F"/>
    <w:rsid w:val="17D2BDA9"/>
    <w:rsid w:val="17D854FE"/>
    <w:rsid w:val="17D9EA59"/>
    <w:rsid w:val="17E91416"/>
    <w:rsid w:val="17EDA0BF"/>
    <w:rsid w:val="17EF3083"/>
    <w:rsid w:val="17FD1F2B"/>
    <w:rsid w:val="181999C3"/>
    <w:rsid w:val="181B33B7"/>
    <w:rsid w:val="1823B72B"/>
    <w:rsid w:val="182B1EE5"/>
    <w:rsid w:val="18350EA1"/>
    <w:rsid w:val="183F19EA"/>
    <w:rsid w:val="183F218E"/>
    <w:rsid w:val="1846AE47"/>
    <w:rsid w:val="1846D82D"/>
    <w:rsid w:val="184C2906"/>
    <w:rsid w:val="184D3538"/>
    <w:rsid w:val="18592382"/>
    <w:rsid w:val="185F82F3"/>
    <w:rsid w:val="18625D79"/>
    <w:rsid w:val="1865AE0C"/>
    <w:rsid w:val="186A35AE"/>
    <w:rsid w:val="1870AAEC"/>
    <w:rsid w:val="187261EE"/>
    <w:rsid w:val="187589BE"/>
    <w:rsid w:val="18848148"/>
    <w:rsid w:val="188A286C"/>
    <w:rsid w:val="188CB511"/>
    <w:rsid w:val="188EE8B6"/>
    <w:rsid w:val="188FBB55"/>
    <w:rsid w:val="18984F40"/>
    <w:rsid w:val="1898F148"/>
    <w:rsid w:val="189AB414"/>
    <w:rsid w:val="189B2957"/>
    <w:rsid w:val="189CEDBF"/>
    <w:rsid w:val="18A5BEF4"/>
    <w:rsid w:val="18A7AD7F"/>
    <w:rsid w:val="18B41930"/>
    <w:rsid w:val="18C49220"/>
    <w:rsid w:val="18E30E80"/>
    <w:rsid w:val="18E62229"/>
    <w:rsid w:val="18E7FAF2"/>
    <w:rsid w:val="18EC441B"/>
    <w:rsid w:val="18F76582"/>
    <w:rsid w:val="18FD7F0F"/>
    <w:rsid w:val="190E0FA7"/>
    <w:rsid w:val="190EEA07"/>
    <w:rsid w:val="190F12AE"/>
    <w:rsid w:val="19105A40"/>
    <w:rsid w:val="191558C7"/>
    <w:rsid w:val="191759A3"/>
    <w:rsid w:val="191D44C2"/>
    <w:rsid w:val="192C358F"/>
    <w:rsid w:val="1931C406"/>
    <w:rsid w:val="19399800"/>
    <w:rsid w:val="1946BE78"/>
    <w:rsid w:val="194E6137"/>
    <w:rsid w:val="1950AE0D"/>
    <w:rsid w:val="1953D764"/>
    <w:rsid w:val="1959C233"/>
    <w:rsid w:val="19687B50"/>
    <w:rsid w:val="1968B9FF"/>
    <w:rsid w:val="196C7EB8"/>
    <w:rsid w:val="196DCF9C"/>
    <w:rsid w:val="197181E7"/>
    <w:rsid w:val="1973CDC2"/>
    <w:rsid w:val="19829716"/>
    <w:rsid w:val="198664FB"/>
    <w:rsid w:val="198CE299"/>
    <w:rsid w:val="198EA2A4"/>
    <w:rsid w:val="19918F76"/>
    <w:rsid w:val="19935730"/>
    <w:rsid w:val="1996A4DD"/>
    <w:rsid w:val="199B526E"/>
    <w:rsid w:val="199CC9DB"/>
    <w:rsid w:val="19AA72C8"/>
    <w:rsid w:val="19AA86A6"/>
    <w:rsid w:val="19B6535C"/>
    <w:rsid w:val="19BB4438"/>
    <w:rsid w:val="19C60C80"/>
    <w:rsid w:val="19C902BD"/>
    <w:rsid w:val="19C9F41B"/>
    <w:rsid w:val="19DB9DB6"/>
    <w:rsid w:val="19E9DD7A"/>
    <w:rsid w:val="19F290A4"/>
    <w:rsid w:val="19F4784A"/>
    <w:rsid w:val="19F53428"/>
    <w:rsid w:val="1A04E846"/>
    <w:rsid w:val="1A050F01"/>
    <w:rsid w:val="1A0D2D84"/>
    <w:rsid w:val="1A116BDA"/>
    <w:rsid w:val="1A11C430"/>
    <w:rsid w:val="1A14C239"/>
    <w:rsid w:val="1A151CF1"/>
    <w:rsid w:val="1A24914E"/>
    <w:rsid w:val="1A258D3B"/>
    <w:rsid w:val="1A2A7A72"/>
    <w:rsid w:val="1A2D541F"/>
    <w:rsid w:val="1A2EB971"/>
    <w:rsid w:val="1A357831"/>
    <w:rsid w:val="1A35FDEA"/>
    <w:rsid w:val="1A40C281"/>
    <w:rsid w:val="1A4E7993"/>
    <w:rsid w:val="1A5138AF"/>
    <w:rsid w:val="1A599DA3"/>
    <w:rsid w:val="1A5B99B6"/>
    <w:rsid w:val="1A5EF8FB"/>
    <w:rsid w:val="1A600526"/>
    <w:rsid w:val="1A60E5FA"/>
    <w:rsid w:val="1A6F75B4"/>
    <w:rsid w:val="1A73F9C5"/>
    <w:rsid w:val="1A7A4A84"/>
    <w:rsid w:val="1A7C10A1"/>
    <w:rsid w:val="1A88E62C"/>
    <w:rsid w:val="1AA0024A"/>
    <w:rsid w:val="1AA07382"/>
    <w:rsid w:val="1AA0A868"/>
    <w:rsid w:val="1AA3E51B"/>
    <w:rsid w:val="1AA42F4A"/>
    <w:rsid w:val="1AABADDA"/>
    <w:rsid w:val="1AAD97B3"/>
    <w:rsid w:val="1AB01373"/>
    <w:rsid w:val="1AB01895"/>
    <w:rsid w:val="1AC0C12B"/>
    <w:rsid w:val="1AC229AB"/>
    <w:rsid w:val="1ACCD2B3"/>
    <w:rsid w:val="1ACD12AA"/>
    <w:rsid w:val="1ACE82FD"/>
    <w:rsid w:val="1AD27EC4"/>
    <w:rsid w:val="1AD7428B"/>
    <w:rsid w:val="1AE197D8"/>
    <w:rsid w:val="1AE92A34"/>
    <w:rsid w:val="1AFE08F7"/>
    <w:rsid w:val="1AFF2CDA"/>
    <w:rsid w:val="1B049C4C"/>
    <w:rsid w:val="1B1139B3"/>
    <w:rsid w:val="1B138CCA"/>
    <w:rsid w:val="1B1F1D5F"/>
    <w:rsid w:val="1B1FFCBA"/>
    <w:rsid w:val="1B270CD4"/>
    <w:rsid w:val="1B36AD83"/>
    <w:rsid w:val="1B378080"/>
    <w:rsid w:val="1B3FAA14"/>
    <w:rsid w:val="1B4BB880"/>
    <w:rsid w:val="1B55B6CE"/>
    <w:rsid w:val="1B56ECCD"/>
    <w:rsid w:val="1B5C72CA"/>
    <w:rsid w:val="1B605FF3"/>
    <w:rsid w:val="1B6575FF"/>
    <w:rsid w:val="1B67B452"/>
    <w:rsid w:val="1B6ADFC3"/>
    <w:rsid w:val="1B6FD9F7"/>
    <w:rsid w:val="1B7406EB"/>
    <w:rsid w:val="1B750402"/>
    <w:rsid w:val="1B768321"/>
    <w:rsid w:val="1B882D99"/>
    <w:rsid w:val="1B961E42"/>
    <w:rsid w:val="1BA441AD"/>
    <w:rsid w:val="1BA8D5B1"/>
    <w:rsid w:val="1BA91A16"/>
    <w:rsid w:val="1BAE66E8"/>
    <w:rsid w:val="1BAEAAC0"/>
    <w:rsid w:val="1BAF1624"/>
    <w:rsid w:val="1BBBF46B"/>
    <w:rsid w:val="1BC871E1"/>
    <w:rsid w:val="1BCF3902"/>
    <w:rsid w:val="1BD5CC2B"/>
    <w:rsid w:val="1BD71040"/>
    <w:rsid w:val="1BDC8B34"/>
    <w:rsid w:val="1BE7393E"/>
    <w:rsid w:val="1BEC083A"/>
    <w:rsid w:val="1BF071C9"/>
    <w:rsid w:val="1BFD3804"/>
    <w:rsid w:val="1C07274F"/>
    <w:rsid w:val="1C09A5F6"/>
    <w:rsid w:val="1C0C523E"/>
    <w:rsid w:val="1C0E0555"/>
    <w:rsid w:val="1C0FF121"/>
    <w:rsid w:val="1C10AF80"/>
    <w:rsid w:val="1C1172F4"/>
    <w:rsid w:val="1C1180C7"/>
    <w:rsid w:val="1C2909B8"/>
    <w:rsid w:val="1C2EC177"/>
    <w:rsid w:val="1C2F83EB"/>
    <w:rsid w:val="1C335626"/>
    <w:rsid w:val="1C38032D"/>
    <w:rsid w:val="1C387D7D"/>
    <w:rsid w:val="1C3B8B20"/>
    <w:rsid w:val="1C3E204A"/>
    <w:rsid w:val="1C40A074"/>
    <w:rsid w:val="1C4F4B53"/>
    <w:rsid w:val="1C537F5E"/>
    <w:rsid w:val="1C6B4ECF"/>
    <w:rsid w:val="1C71BEA8"/>
    <w:rsid w:val="1C72260F"/>
    <w:rsid w:val="1C77E32C"/>
    <w:rsid w:val="1C7CE5E0"/>
    <w:rsid w:val="1C8B526F"/>
    <w:rsid w:val="1C9000F8"/>
    <w:rsid w:val="1C942C35"/>
    <w:rsid w:val="1C9F7239"/>
    <w:rsid w:val="1CAD30E4"/>
    <w:rsid w:val="1CBA9E86"/>
    <w:rsid w:val="1CBF1870"/>
    <w:rsid w:val="1CC10B91"/>
    <w:rsid w:val="1CC98D46"/>
    <w:rsid w:val="1CCB7F61"/>
    <w:rsid w:val="1CCF89E1"/>
    <w:rsid w:val="1CFA8EC6"/>
    <w:rsid w:val="1CFFC18E"/>
    <w:rsid w:val="1D11899E"/>
    <w:rsid w:val="1D1E9E2E"/>
    <w:rsid w:val="1D24E499"/>
    <w:rsid w:val="1D250F43"/>
    <w:rsid w:val="1D26987E"/>
    <w:rsid w:val="1D2849A1"/>
    <w:rsid w:val="1D3088C2"/>
    <w:rsid w:val="1D354C47"/>
    <w:rsid w:val="1D368650"/>
    <w:rsid w:val="1D371B5F"/>
    <w:rsid w:val="1D4701A6"/>
    <w:rsid w:val="1D49EF64"/>
    <w:rsid w:val="1D5131C7"/>
    <w:rsid w:val="1D523F5C"/>
    <w:rsid w:val="1D540355"/>
    <w:rsid w:val="1D54AABC"/>
    <w:rsid w:val="1D5A06C0"/>
    <w:rsid w:val="1D6D1BC5"/>
    <w:rsid w:val="1D74F4CD"/>
    <w:rsid w:val="1D771321"/>
    <w:rsid w:val="1D7F247A"/>
    <w:rsid w:val="1D85CA05"/>
    <w:rsid w:val="1D92DFC3"/>
    <w:rsid w:val="1D99A73C"/>
    <w:rsid w:val="1DA4EAA5"/>
    <w:rsid w:val="1DB25635"/>
    <w:rsid w:val="1DB29497"/>
    <w:rsid w:val="1DB7CBBE"/>
    <w:rsid w:val="1DB8DB88"/>
    <w:rsid w:val="1DCC78B8"/>
    <w:rsid w:val="1DDF0D0B"/>
    <w:rsid w:val="1DE94424"/>
    <w:rsid w:val="1DE95C0C"/>
    <w:rsid w:val="1DF88A2B"/>
    <w:rsid w:val="1DFACA07"/>
    <w:rsid w:val="1DFF76C1"/>
    <w:rsid w:val="1E04ED74"/>
    <w:rsid w:val="1E0ACA92"/>
    <w:rsid w:val="1E113143"/>
    <w:rsid w:val="1E13A8E2"/>
    <w:rsid w:val="1E1671C4"/>
    <w:rsid w:val="1E1E30C8"/>
    <w:rsid w:val="1E1F3F7C"/>
    <w:rsid w:val="1E1FC923"/>
    <w:rsid w:val="1E270F22"/>
    <w:rsid w:val="1E350798"/>
    <w:rsid w:val="1E360E39"/>
    <w:rsid w:val="1E44402D"/>
    <w:rsid w:val="1E4AA57F"/>
    <w:rsid w:val="1E4E66EF"/>
    <w:rsid w:val="1E50B93C"/>
    <w:rsid w:val="1E60C703"/>
    <w:rsid w:val="1E659AF8"/>
    <w:rsid w:val="1E69B964"/>
    <w:rsid w:val="1E6A367F"/>
    <w:rsid w:val="1E6C7C41"/>
    <w:rsid w:val="1E6DDC2C"/>
    <w:rsid w:val="1E70A9DA"/>
    <w:rsid w:val="1E74AB55"/>
    <w:rsid w:val="1E758E3E"/>
    <w:rsid w:val="1E75E6A3"/>
    <w:rsid w:val="1E762DF2"/>
    <w:rsid w:val="1E8046BC"/>
    <w:rsid w:val="1E86BED0"/>
    <w:rsid w:val="1E8DFA99"/>
    <w:rsid w:val="1E8EBBA4"/>
    <w:rsid w:val="1E914307"/>
    <w:rsid w:val="1E9413FD"/>
    <w:rsid w:val="1E9C71E4"/>
    <w:rsid w:val="1E9CB282"/>
    <w:rsid w:val="1EA13431"/>
    <w:rsid w:val="1EB04442"/>
    <w:rsid w:val="1EB07079"/>
    <w:rsid w:val="1EB42295"/>
    <w:rsid w:val="1EBBCF4C"/>
    <w:rsid w:val="1EC19E4F"/>
    <w:rsid w:val="1ECBB22E"/>
    <w:rsid w:val="1ECF5BA6"/>
    <w:rsid w:val="1ED08452"/>
    <w:rsid w:val="1EE0AFC8"/>
    <w:rsid w:val="1EE1517D"/>
    <w:rsid w:val="1EEDF463"/>
    <w:rsid w:val="1EF2CA04"/>
    <w:rsid w:val="1EF43AE1"/>
    <w:rsid w:val="1EF49399"/>
    <w:rsid w:val="1EF50ADA"/>
    <w:rsid w:val="1EFC1F67"/>
    <w:rsid w:val="1F019AD2"/>
    <w:rsid w:val="1F028207"/>
    <w:rsid w:val="1F035F74"/>
    <w:rsid w:val="1F0AF043"/>
    <w:rsid w:val="1F0C6FCB"/>
    <w:rsid w:val="1F20CC10"/>
    <w:rsid w:val="1F27AF67"/>
    <w:rsid w:val="1F2CCDBB"/>
    <w:rsid w:val="1F368C7A"/>
    <w:rsid w:val="1F38B33B"/>
    <w:rsid w:val="1F4E823E"/>
    <w:rsid w:val="1F580110"/>
    <w:rsid w:val="1F5828E4"/>
    <w:rsid w:val="1F5FCC68"/>
    <w:rsid w:val="1F704E9F"/>
    <w:rsid w:val="1F71591A"/>
    <w:rsid w:val="1F7A0F76"/>
    <w:rsid w:val="1F7BC305"/>
    <w:rsid w:val="1F803E86"/>
    <w:rsid w:val="1F818675"/>
    <w:rsid w:val="1F877E94"/>
    <w:rsid w:val="1F8B225F"/>
    <w:rsid w:val="1F8E1F02"/>
    <w:rsid w:val="1F9334F9"/>
    <w:rsid w:val="1FA68CC3"/>
    <w:rsid w:val="1FA999AE"/>
    <w:rsid w:val="1FAF9C99"/>
    <w:rsid w:val="1FB18962"/>
    <w:rsid w:val="1FB62F52"/>
    <w:rsid w:val="1FB8CD1B"/>
    <w:rsid w:val="1FC09318"/>
    <w:rsid w:val="1FC5409D"/>
    <w:rsid w:val="1FC94F91"/>
    <w:rsid w:val="1FD0CAE0"/>
    <w:rsid w:val="1FD7F1A7"/>
    <w:rsid w:val="1FDBA6A1"/>
    <w:rsid w:val="1FDD8BC7"/>
    <w:rsid w:val="1FDFC793"/>
    <w:rsid w:val="1FE39936"/>
    <w:rsid w:val="1FF96056"/>
    <w:rsid w:val="2000A25E"/>
    <w:rsid w:val="200EE7FA"/>
    <w:rsid w:val="2027B786"/>
    <w:rsid w:val="202D9082"/>
    <w:rsid w:val="202ED73E"/>
    <w:rsid w:val="203E1527"/>
    <w:rsid w:val="2041D53D"/>
    <w:rsid w:val="204297BB"/>
    <w:rsid w:val="20435D58"/>
    <w:rsid w:val="20536212"/>
    <w:rsid w:val="206A4DAA"/>
    <w:rsid w:val="206DE000"/>
    <w:rsid w:val="206FA23F"/>
    <w:rsid w:val="20712D30"/>
    <w:rsid w:val="2071916B"/>
    <w:rsid w:val="2072ECBF"/>
    <w:rsid w:val="20747269"/>
    <w:rsid w:val="207DEA7C"/>
    <w:rsid w:val="20802606"/>
    <w:rsid w:val="20806C8C"/>
    <w:rsid w:val="20853E74"/>
    <w:rsid w:val="208AEB9D"/>
    <w:rsid w:val="208D3A2F"/>
    <w:rsid w:val="20999C57"/>
    <w:rsid w:val="20999EC6"/>
    <w:rsid w:val="209A7E3C"/>
    <w:rsid w:val="209E82B9"/>
    <w:rsid w:val="209F66B9"/>
    <w:rsid w:val="20A3B008"/>
    <w:rsid w:val="20AAE099"/>
    <w:rsid w:val="20ACC432"/>
    <w:rsid w:val="20AE9B06"/>
    <w:rsid w:val="20B3330A"/>
    <w:rsid w:val="20BA4129"/>
    <w:rsid w:val="20BCE21B"/>
    <w:rsid w:val="20BD16F9"/>
    <w:rsid w:val="20D28AF4"/>
    <w:rsid w:val="20D4EBE3"/>
    <w:rsid w:val="20DC395C"/>
    <w:rsid w:val="20DC3EFA"/>
    <w:rsid w:val="20E226CE"/>
    <w:rsid w:val="20F610D8"/>
    <w:rsid w:val="20F7A7A2"/>
    <w:rsid w:val="20FA378E"/>
    <w:rsid w:val="20FDFDA8"/>
    <w:rsid w:val="21042E81"/>
    <w:rsid w:val="2124AA7E"/>
    <w:rsid w:val="2124DA32"/>
    <w:rsid w:val="21264463"/>
    <w:rsid w:val="21268649"/>
    <w:rsid w:val="21298DE2"/>
    <w:rsid w:val="2131FD39"/>
    <w:rsid w:val="213B86FE"/>
    <w:rsid w:val="213D781F"/>
    <w:rsid w:val="214BD374"/>
    <w:rsid w:val="21505940"/>
    <w:rsid w:val="2153AF90"/>
    <w:rsid w:val="21588048"/>
    <w:rsid w:val="215DCEA0"/>
    <w:rsid w:val="21633B77"/>
    <w:rsid w:val="217763E3"/>
    <w:rsid w:val="2189F9E7"/>
    <w:rsid w:val="218FBE71"/>
    <w:rsid w:val="2195A221"/>
    <w:rsid w:val="219653AB"/>
    <w:rsid w:val="2196B614"/>
    <w:rsid w:val="219F97CF"/>
    <w:rsid w:val="21A0AA68"/>
    <w:rsid w:val="21A29CAC"/>
    <w:rsid w:val="21A2A2FF"/>
    <w:rsid w:val="21A3096D"/>
    <w:rsid w:val="21A637FB"/>
    <w:rsid w:val="21A7BFCE"/>
    <w:rsid w:val="21AF2471"/>
    <w:rsid w:val="21B2420F"/>
    <w:rsid w:val="21B38302"/>
    <w:rsid w:val="21C1B28E"/>
    <w:rsid w:val="21CF44CF"/>
    <w:rsid w:val="21D11583"/>
    <w:rsid w:val="21D2E41A"/>
    <w:rsid w:val="21D7683B"/>
    <w:rsid w:val="21D98828"/>
    <w:rsid w:val="21DB2161"/>
    <w:rsid w:val="21DDD933"/>
    <w:rsid w:val="21DE5557"/>
    <w:rsid w:val="21DF0D50"/>
    <w:rsid w:val="21EDCCDD"/>
    <w:rsid w:val="21F0F18A"/>
    <w:rsid w:val="21F45D9E"/>
    <w:rsid w:val="21F78EFA"/>
    <w:rsid w:val="21FC856D"/>
    <w:rsid w:val="21FE77B1"/>
    <w:rsid w:val="2208A588"/>
    <w:rsid w:val="2214A2AB"/>
    <w:rsid w:val="2215B02C"/>
    <w:rsid w:val="221750AB"/>
    <w:rsid w:val="2218AB65"/>
    <w:rsid w:val="22209DC5"/>
    <w:rsid w:val="22226789"/>
    <w:rsid w:val="222815B9"/>
    <w:rsid w:val="22301EC6"/>
    <w:rsid w:val="22423C91"/>
    <w:rsid w:val="225D998F"/>
    <w:rsid w:val="22628F0F"/>
    <w:rsid w:val="22690C7A"/>
    <w:rsid w:val="227A7A0B"/>
    <w:rsid w:val="227D3A3F"/>
    <w:rsid w:val="227F8946"/>
    <w:rsid w:val="2283536E"/>
    <w:rsid w:val="228368D5"/>
    <w:rsid w:val="22838A2C"/>
    <w:rsid w:val="228CF208"/>
    <w:rsid w:val="229CC53B"/>
    <w:rsid w:val="22B4F71B"/>
    <w:rsid w:val="22B92399"/>
    <w:rsid w:val="22C0D1F5"/>
    <w:rsid w:val="22C104FD"/>
    <w:rsid w:val="22C48779"/>
    <w:rsid w:val="22CEB0A6"/>
    <w:rsid w:val="22E9920C"/>
    <w:rsid w:val="22EBE8CF"/>
    <w:rsid w:val="22EC425D"/>
    <w:rsid w:val="22EE2598"/>
    <w:rsid w:val="22F8870F"/>
    <w:rsid w:val="22FB4F1C"/>
    <w:rsid w:val="22FCD763"/>
    <w:rsid w:val="23060847"/>
    <w:rsid w:val="231913AF"/>
    <w:rsid w:val="231C6515"/>
    <w:rsid w:val="231EF138"/>
    <w:rsid w:val="2328A258"/>
    <w:rsid w:val="232D93A6"/>
    <w:rsid w:val="2346634C"/>
    <w:rsid w:val="234F08B3"/>
    <w:rsid w:val="235719BC"/>
    <w:rsid w:val="2358B2D7"/>
    <w:rsid w:val="235F788B"/>
    <w:rsid w:val="23640909"/>
    <w:rsid w:val="2368CAEF"/>
    <w:rsid w:val="236D83E9"/>
    <w:rsid w:val="2370E68B"/>
    <w:rsid w:val="23756A41"/>
    <w:rsid w:val="23774424"/>
    <w:rsid w:val="237C8424"/>
    <w:rsid w:val="2385D9F4"/>
    <w:rsid w:val="238EF8CF"/>
    <w:rsid w:val="2395BC47"/>
    <w:rsid w:val="239A1E89"/>
    <w:rsid w:val="23A2C93F"/>
    <w:rsid w:val="23A8AACE"/>
    <w:rsid w:val="23AB8768"/>
    <w:rsid w:val="23B92534"/>
    <w:rsid w:val="23B97815"/>
    <w:rsid w:val="23B97B83"/>
    <w:rsid w:val="23D2BFC8"/>
    <w:rsid w:val="23DA5F40"/>
    <w:rsid w:val="23E1AF75"/>
    <w:rsid w:val="23F130DB"/>
    <w:rsid w:val="23F7D473"/>
    <w:rsid w:val="240325CA"/>
    <w:rsid w:val="24035557"/>
    <w:rsid w:val="2410836C"/>
    <w:rsid w:val="24140A3C"/>
    <w:rsid w:val="241900DA"/>
    <w:rsid w:val="2421EA19"/>
    <w:rsid w:val="2427B4F3"/>
    <w:rsid w:val="242CA87B"/>
    <w:rsid w:val="24351663"/>
    <w:rsid w:val="2438F614"/>
    <w:rsid w:val="243AD46F"/>
    <w:rsid w:val="243F1160"/>
    <w:rsid w:val="245329CD"/>
    <w:rsid w:val="245E87CC"/>
    <w:rsid w:val="2469484A"/>
    <w:rsid w:val="24726D59"/>
    <w:rsid w:val="24790248"/>
    <w:rsid w:val="247A6900"/>
    <w:rsid w:val="2484ACF8"/>
    <w:rsid w:val="248D44F5"/>
    <w:rsid w:val="249DE941"/>
    <w:rsid w:val="24A3A022"/>
    <w:rsid w:val="24A8AFE9"/>
    <w:rsid w:val="24AFF4BC"/>
    <w:rsid w:val="24B08DCC"/>
    <w:rsid w:val="24B13CD9"/>
    <w:rsid w:val="24BE5B0A"/>
    <w:rsid w:val="24C3D72F"/>
    <w:rsid w:val="24C5A39E"/>
    <w:rsid w:val="24C60584"/>
    <w:rsid w:val="24C808D4"/>
    <w:rsid w:val="24DA5A93"/>
    <w:rsid w:val="24E268A8"/>
    <w:rsid w:val="24E5110D"/>
    <w:rsid w:val="24E76E5B"/>
    <w:rsid w:val="24E7988A"/>
    <w:rsid w:val="24E94F29"/>
    <w:rsid w:val="24F773CC"/>
    <w:rsid w:val="2512BFDF"/>
    <w:rsid w:val="251BD1CA"/>
    <w:rsid w:val="2523995C"/>
    <w:rsid w:val="25240B13"/>
    <w:rsid w:val="252F5259"/>
    <w:rsid w:val="2534040D"/>
    <w:rsid w:val="253B4329"/>
    <w:rsid w:val="253B5822"/>
    <w:rsid w:val="253F366F"/>
    <w:rsid w:val="253FD25A"/>
    <w:rsid w:val="2546B0A2"/>
    <w:rsid w:val="254A3A0A"/>
    <w:rsid w:val="254F5CD8"/>
    <w:rsid w:val="2568588E"/>
    <w:rsid w:val="25706B50"/>
    <w:rsid w:val="257233EA"/>
    <w:rsid w:val="258171F9"/>
    <w:rsid w:val="258B5617"/>
    <w:rsid w:val="25929983"/>
    <w:rsid w:val="259A36A4"/>
    <w:rsid w:val="25A0F681"/>
    <w:rsid w:val="25A257D7"/>
    <w:rsid w:val="25A7EBA2"/>
    <w:rsid w:val="25A853BE"/>
    <w:rsid w:val="25A8DA39"/>
    <w:rsid w:val="25AFD4A3"/>
    <w:rsid w:val="25B4A5F4"/>
    <w:rsid w:val="25B84B60"/>
    <w:rsid w:val="25C6080B"/>
    <w:rsid w:val="25CD25C9"/>
    <w:rsid w:val="25D3361E"/>
    <w:rsid w:val="25D979D1"/>
    <w:rsid w:val="25DA159D"/>
    <w:rsid w:val="25E2578F"/>
    <w:rsid w:val="25E3C002"/>
    <w:rsid w:val="25E79ECB"/>
    <w:rsid w:val="25E99E8F"/>
    <w:rsid w:val="25EA2131"/>
    <w:rsid w:val="25EE960D"/>
    <w:rsid w:val="25EE9C0C"/>
    <w:rsid w:val="26012855"/>
    <w:rsid w:val="2607E159"/>
    <w:rsid w:val="260A62A6"/>
    <w:rsid w:val="2611BCEE"/>
    <w:rsid w:val="2611E58F"/>
    <w:rsid w:val="2613026A"/>
    <w:rsid w:val="2613EFEC"/>
    <w:rsid w:val="261E1566"/>
    <w:rsid w:val="261EBD15"/>
    <w:rsid w:val="262322BB"/>
    <w:rsid w:val="26251D9D"/>
    <w:rsid w:val="2627084B"/>
    <w:rsid w:val="262D341B"/>
    <w:rsid w:val="262FD34A"/>
    <w:rsid w:val="263C8D02"/>
    <w:rsid w:val="26414B95"/>
    <w:rsid w:val="2641516F"/>
    <w:rsid w:val="26427F0B"/>
    <w:rsid w:val="2647A4BD"/>
    <w:rsid w:val="2652BD83"/>
    <w:rsid w:val="265B1321"/>
    <w:rsid w:val="26656146"/>
    <w:rsid w:val="2673B5DF"/>
    <w:rsid w:val="2674126C"/>
    <w:rsid w:val="2674CD63"/>
    <w:rsid w:val="267642FF"/>
    <w:rsid w:val="267AE809"/>
    <w:rsid w:val="26814BC1"/>
    <w:rsid w:val="268CB02C"/>
    <w:rsid w:val="2691B9CB"/>
    <w:rsid w:val="2695C843"/>
    <w:rsid w:val="26BF65E4"/>
    <w:rsid w:val="26C32967"/>
    <w:rsid w:val="26D8D4D0"/>
    <w:rsid w:val="26DD6722"/>
    <w:rsid w:val="26E09442"/>
    <w:rsid w:val="26E190CF"/>
    <w:rsid w:val="26EB9A49"/>
    <w:rsid w:val="26EC9D31"/>
    <w:rsid w:val="26ECE6AA"/>
    <w:rsid w:val="26F34F87"/>
    <w:rsid w:val="26F5A808"/>
    <w:rsid w:val="26FB9C95"/>
    <w:rsid w:val="270532E6"/>
    <w:rsid w:val="270641B3"/>
    <w:rsid w:val="27070A52"/>
    <w:rsid w:val="270BF22A"/>
    <w:rsid w:val="270EA6E1"/>
    <w:rsid w:val="2713B27E"/>
    <w:rsid w:val="2715F531"/>
    <w:rsid w:val="271B76B6"/>
    <w:rsid w:val="271C150C"/>
    <w:rsid w:val="271DCAB7"/>
    <w:rsid w:val="271E1011"/>
    <w:rsid w:val="272CAE86"/>
    <w:rsid w:val="273756C5"/>
    <w:rsid w:val="2750DCA8"/>
    <w:rsid w:val="27536769"/>
    <w:rsid w:val="275AF0D0"/>
    <w:rsid w:val="275ED584"/>
    <w:rsid w:val="2768A5D7"/>
    <w:rsid w:val="276C8566"/>
    <w:rsid w:val="276E0D41"/>
    <w:rsid w:val="2773F1D6"/>
    <w:rsid w:val="27775B3F"/>
    <w:rsid w:val="2777AAD4"/>
    <w:rsid w:val="2779CFFB"/>
    <w:rsid w:val="278E221F"/>
    <w:rsid w:val="279E62B7"/>
    <w:rsid w:val="279F8360"/>
    <w:rsid w:val="27A1EB99"/>
    <w:rsid w:val="27A436E2"/>
    <w:rsid w:val="27A7F32F"/>
    <w:rsid w:val="27AA507C"/>
    <w:rsid w:val="27B363DD"/>
    <w:rsid w:val="27B78153"/>
    <w:rsid w:val="27BE2EA9"/>
    <w:rsid w:val="27D005A5"/>
    <w:rsid w:val="27D5C72F"/>
    <w:rsid w:val="27D78F23"/>
    <w:rsid w:val="27D8E76D"/>
    <w:rsid w:val="27E94E9D"/>
    <w:rsid w:val="27EB6887"/>
    <w:rsid w:val="27EEA5E6"/>
    <w:rsid w:val="27F1486B"/>
    <w:rsid w:val="27F2BEF4"/>
    <w:rsid w:val="27FDE645"/>
    <w:rsid w:val="281A14A8"/>
    <w:rsid w:val="281C7BE3"/>
    <w:rsid w:val="281D0EA9"/>
    <w:rsid w:val="28258115"/>
    <w:rsid w:val="282C2E61"/>
    <w:rsid w:val="28314D69"/>
    <w:rsid w:val="283C525C"/>
    <w:rsid w:val="2841A390"/>
    <w:rsid w:val="28488B49"/>
    <w:rsid w:val="2848CA17"/>
    <w:rsid w:val="2855B0D0"/>
    <w:rsid w:val="285FC7C0"/>
    <w:rsid w:val="2866A91C"/>
    <w:rsid w:val="286E45A5"/>
    <w:rsid w:val="286EC58C"/>
    <w:rsid w:val="28798A8B"/>
    <w:rsid w:val="2879E7F9"/>
    <w:rsid w:val="287A8826"/>
    <w:rsid w:val="28986C30"/>
    <w:rsid w:val="289B8774"/>
    <w:rsid w:val="28A67E0E"/>
    <w:rsid w:val="28B6D5EC"/>
    <w:rsid w:val="28BA9CE1"/>
    <w:rsid w:val="28C8AD69"/>
    <w:rsid w:val="28D5E958"/>
    <w:rsid w:val="28D9F5A5"/>
    <w:rsid w:val="28DCE954"/>
    <w:rsid w:val="28E6D9F9"/>
    <w:rsid w:val="290074E3"/>
    <w:rsid w:val="29025EFD"/>
    <w:rsid w:val="290A8330"/>
    <w:rsid w:val="2912BE2D"/>
    <w:rsid w:val="29175F09"/>
    <w:rsid w:val="291CA8BB"/>
    <w:rsid w:val="2924BA38"/>
    <w:rsid w:val="2926838B"/>
    <w:rsid w:val="293C7A87"/>
    <w:rsid w:val="293DA740"/>
    <w:rsid w:val="294A526B"/>
    <w:rsid w:val="295C3DB1"/>
    <w:rsid w:val="29655AF1"/>
    <w:rsid w:val="29764688"/>
    <w:rsid w:val="297CC2DA"/>
    <w:rsid w:val="2991F5E9"/>
    <w:rsid w:val="29A03824"/>
    <w:rsid w:val="29A4F830"/>
    <w:rsid w:val="29AB4829"/>
    <w:rsid w:val="29B052F6"/>
    <w:rsid w:val="29B3AD6E"/>
    <w:rsid w:val="29B491A8"/>
    <w:rsid w:val="29C1B698"/>
    <w:rsid w:val="29C23EF5"/>
    <w:rsid w:val="29C3BE78"/>
    <w:rsid w:val="29C5C0D7"/>
    <w:rsid w:val="29C5D701"/>
    <w:rsid w:val="29C97267"/>
    <w:rsid w:val="29CDE4E6"/>
    <w:rsid w:val="29D99F55"/>
    <w:rsid w:val="29DA047A"/>
    <w:rsid w:val="29DF1B7C"/>
    <w:rsid w:val="29E38CAF"/>
    <w:rsid w:val="29FA3C83"/>
    <w:rsid w:val="29FDFE73"/>
    <w:rsid w:val="2A023484"/>
    <w:rsid w:val="2A032DE6"/>
    <w:rsid w:val="2A05AB14"/>
    <w:rsid w:val="2A135EC9"/>
    <w:rsid w:val="2A14137E"/>
    <w:rsid w:val="2A165AA0"/>
    <w:rsid w:val="2A18D8C1"/>
    <w:rsid w:val="2A1B2B60"/>
    <w:rsid w:val="2A1B6B8E"/>
    <w:rsid w:val="2A3942CF"/>
    <w:rsid w:val="2A5D0BB8"/>
    <w:rsid w:val="2A6340A4"/>
    <w:rsid w:val="2A6586A0"/>
    <w:rsid w:val="2A6EDD4B"/>
    <w:rsid w:val="2A73662A"/>
    <w:rsid w:val="2A7B2F1E"/>
    <w:rsid w:val="2A7D5CE1"/>
    <w:rsid w:val="2A7DA02E"/>
    <w:rsid w:val="2A8667F9"/>
    <w:rsid w:val="2A8E20C4"/>
    <w:rsid w:val="2A8F7D61"/>
    <w:rsid w:val="2A9197DB"/>
    <w:rsid w:val="2A98AEB7"/>
    <w:rsid w:val="2A9C40E1"/>
    <w:rsid w:val="2AA332FA"/>
    <w:rsid w:val="2AB92DDE"/>
    <w:rsid w:val="2AC23813"/>
    <w:rsid w:val="2AC3B5F3"/>
    <w:rsid w:val="2AC6B516"/>
    <w:rsid w:val="2ACBA358"/>
    <w:rsid w:val="2AD66471"/>
    <w:rsid w:val="2ADDA5FC"/>
    <w:rsid w:val="2AF61721"/>
    <w:rsid w:val="2AF86389"/>
    <w:rsid w:val="2AFA1995"/>
    <w:rsid w:val="2AFAC6FA"/>
    <w:rsid w:val="2AFAFF4C"/>
    <w:rsid w:val="2B072ABE"/>
    <w:rsid w:val="2B0DEE44"/>
    <w:rsid w:val="2B204A73"/>
    <w:rsid w:val="2B2095EE"/>
    <w:rsid w:val="2B25B2D5"/>
    <w:rsid w:val="2B26B63C"/>
    <w:rsid w:val="2B2B4331"/>
    <w:rsid w:val="2B2F14AF"/>
    <w:rsid w:val="2B3BACCA"/>
    <w:rsid w:val="2B3CC724"/>
    <w:rsid w:val="2B475A6F"/>
    <w:rsid w:val="2B487702"/>
    <w:rsid w:val="2B5D5B6E"/>
    <w:rsid w:val="2B5E80CB"/>
    <w:rsid w:val="2B64F27C"/>
    <w:rsid w:val="2B71A4E3"/>
    <w:rsid w:val="2B71FECA"/>
    <w:rsid w:val="2B74EE41"/>
    <w:rsid w:val="2B7A4994"/>
    <w:rsid w:val="2B8BA42D"/>
    <w:rsid w:val="2B8DD03B"/>
    <w:rsid w:val="2B8EC92D"/>
    <w:rsid w:val="2B946623"/>
    <w:rsid w:val="2B95B019"/>
    <w:rsid w:val="2B96A20B"/>
    <w:rsid w:val="2B98F731"/>
    <w:rsid w:val="2B9BCAFE"/>
    <w:rsid w:val="2B9E51E7"/>
    <w:rsid w:val="2BADDA22"/>
    <w:rsid w:val="2BBCEE54"/>
    <w:rsid w:val="2BC1307E"/>
    <w:rsid w:val="2BC70851"/>
    <w:rsid w:val="2BD4A598"/>
    <w:rsid w:val="2BD8237D"/>
    <w:rsid w:val="2BDA0A9B"/>
    <w:rsid w:val="2BE0A590"/>
    <w:rsid w:val="2BF78522"/>
    <w:rsid w:val="2C0526FB"/>
    <w:rsid w:val="2C082331"/>
    <w:rsid w:val="2C0CEE58"/>
    <w:rsid w:val="2C15BF99"/>
    <w:rsid w:val="2C177855"/>
    <w:rsid w:val="2C17BD9C"/>
    <w:rsid w:val="2C1ADA69"/>
    <w:rsid w:val="2C2B79A9"/>
    <w:rsid w:val="2C41A697"/>
    <w:rsid w:val="2C51777C"/>
    <w:rsid w:val="2C52085F"/>
    <w:rsid w:val="2C56E5BD"/>
    <w:rsid w:val="2C59D366"/>
    <w:rsid w:val="2C5C35EE"/>
    <w:rsid w:val="2C615FC4"/>
    <w:rsid w:val="2C668B77"/>
    <w:rsid w:val="2C755D2F"/>
    <w:rsid w:val="2C76CDBB"/>
    <w:rsid w:val="2C7E7020"/>
    <w:rsid w:val="2C7FA907"/>
    <w:rsid w:val="2C81DF3C"/>
    <w:rsid w:val="2C8E2D07"/>
    <w:rsid w:val="2C98C7E7"/>
    <w:rsid w:val="2C9CDBFA"/>
    <w:rsid w:val="2C9F99F5"/>
    <w:rsid w:val="2CA07372"/>
    <w:rsid w:val="2CA7C743"/>
    <w:rsid w:val="2CAE7830"/>
    <w:rsid w:val="2CB34F9B"/>
    <w:rsid w:val="2CB70620"/>
    <w:rsid w:val="2CC101F9"/>
    <w:rsid w:val="2CC4048F"/>
    <w:rsid w:val="2CC437D0"/>
    <w:rsid w:val="2CC682E3"/>
    <w:rsid w:val="2CCA2442"/>
    <w:rsid w:val="2CCE6527"/>
    <w:rsid w:val="2CD45CC1"/>
    <w:rsid w:val="2CD548FD"/>
    <w:rsid w:val="2CDEECA8"/>
    <w:rsid w:val="2CECB628"/>
    <w:rsid w:val="2CEE05D7"/>
    <w:rsid w:val="2CF336DE"/>
    <w:rsid w:val="2CFC17A7"/>
    <w:rsid w:val="2CFCD0F0"/>
    <w:rsid w:val="2D006060"/>
    <w:rsid w:val="2D1F3EE3"/>
    <w:rsid w:val="2D29269A"/>
    <w:rsid w:val="2D29CE0B"/>
    <w:rsid w:val="2D31BCE7"/>
    <w:rsid w:val="2D3281AE"/>
    <w:rsid w:val="2D34396B"/>
    <w:rsid w:val="2D34E669"/>
    <w:rsid w:val="2D404E99"/>
    <w:rsid w:val="2D40C8C3"/>
    <w:rsid w:val="2D5297CC"/>
    <w:rsid w:val="2D5DF37F"/>
    <w:rsid w:val="2D6E80FB"/>
    <w:rsid w:val="2D72D540"/>
    <w:rsid w:val="2D732FE6"/>
    <w:rsid w:val="2D7A7E78"/>
    <w:rsid w:val="2D802F2E"/>
    <w:rsid w:val="2D8079D6"/>
    <w:rsid w:val="2D836D53"/>
    <w:rsid w:val="2D96BF57"/>
    <w:rsid w:val="2D9A6387"/>
    <w:rsid w:val="2DA54E14"/>
    <w:rsid w:val="2DAD0937"/>
    <w:rsid w:val="2DAF04F8"/>
    <w:rsid w:val="2DAFA4D3"/>
    <w:rsid w:val="2DB9A2BE"/>
    <w:rsid w:val="2DBFDA83"/>
    <w:rsid w:val="2DC44BD4"/>
    <w:rsid w:val="2DC48942"/>
    <w:rsid w:val="2DCAD0AD"/>
    <w:rsid w:val="2DD17F1F"/>
    <w:rsid w:val="2DD2B464"/>
    <w:rsid w:val="2DD349DD"/>
    <w:rsid w:val="2DD9C686"/>
    <w:rsid w:val="2DDF7257"/>
    <w:rsid w:val="2DF03877"/>
    <w:rsid w:val="2DF418F5"/>
    <w:rsid w:val="2E06E41B"/>
    <w:rsid w:val="2E09F154"/>
    <w:rsid w:val="2E0DBF6B"/>
    <w:rsid w:val="2E1B52A4"/>
    <w:rsid w:val="2E2001FA"/>
    <w:rsid w:val="2E208F69"/>
    <w:rsid w:val="2E253756"/>
    <w:rsid w:val="2E27C6C9"/>
    <w:rsid w:val="2E29D902"/>
    <w:rsid w:val="2E308314"/>
    <w:rsid w:val="2E3116AB"/>
    <w:rsid w:val="2E37A591"/>
    <w:rsid w:val="2E48D4F0"/>
    <w:rsid w:val="2E498AE2"/>
    <w:rsid w:val="2E598322"/>
    <w:rsid w:val="2E59CB03"/>
    <w:rsid w:val="2E5D46CA"/>
    <w:rsid w:val="2E5E8928"/>
    <w:rsid w:val="2E67996F"/>
    <w:rsid w:val="2E7613A6"/>
    <w:rsid w:val="2E795F88"/>
    <w:rsid w:val="2E81938F"/>
    <w:rsid w:val="2E833DBA"/>
    <w:rsid w:val="2E83EAB9"/>
    <w:rsid w:val="2E8EB8D7"/>
    <w:rsid w:val="2E92BE06"/>
    <w:rsid w:val="2E98C574"/>
    <w:rsid w:val="2EA1928B"/>
    <w:rsid w:val="2EA91E14"/>
    <w:rsid w:val="2EB045BF"/>
    <w:rsid w:val="2EB3D3A2"/>
    <w:rsid w:val="2EC94606"/>
    <w:rsid w:val="2ECB02A1"/>
    <w:rsid w:val="2ECE23ED"/>
    <w:rsid w:val="2ECE98C4"/>
    <w:rsid w:val="2ECF6A37"/>
    <w:rsid w:val="2ED15B08"/>
    <w:rsid w:val="2ED31674"/>
    <w:rsid w:val="2EDB796C"/>
    <w:rsid w:val="2EEBBAB3"/>
    <w:rsid w:val="2EECF460"/>
    <w:rsid w:val="2EF13E45"/>
    <w:rsid w:val="2EF1A926"/>
    <w:rsid w:val="2EFF25BB"/>
    <w:rsid w:val="2F037D7C"/>
    <w:rsid w:val="2F0663EB"/>
    <w:rsid w:val="2F0D8058"/>
    <w:rsid w:val="2F227875"/>
    <w:rsid w:val="2F263989"/>
    <w:rsid w:val="2F2B8760"/>
    <w:rsid w:val="2F389D7D"/>
    <w:rsid w:val="2F3E4F73"/>
    <w:rsid w:val="2F467CD5"/>
    <w:rsid w:val="2F4D98C9"/>
    <w:rsid w:val="2F571DE2"/>
    <w:rsid w:val="2F5A0DC1"/>
    <w:rsid w:val="2F5FD37E"/>
    <w:rsid w:val="2F60DEC8"/>
    <w:rsid w:val="2F69B4E0"/>
    <w:rsid w:val="2F70C1DD"/>
    <w:rsid w:val="2F710A9B"/>
    <w:rsid w:val="2F7BF8B2"/>
    <w:rsid w:val="2F88F395"/>
    <w:rsid w:val="2F8B421D"/>
    <w:rsid w:val="2FA3A36E"/>
    <w:rsid w:val="2FAACFF5"/>
    <w:rsid w:val="2FB422FB"/>
    <w:rsid w:val="2FBC03E5"/>
    <w:rsid w:val="2FBCE0DC"/>
    <w:rsid w:val="2FC5C71D"/>
    <w:rsid w:val="2FC7BD02"/>
    <w:rsid w:val="2FCA4960"/>
    <w:rsid w:val="2FCD1482"/>
    <w:rsid w:val="2FCE444C"/>
    <w:rsid w:val="2FD383FC"/>
    <w:rsid w:val="2FDAFBB0"/>
    <w:rsid w:val="2FDB588D"/>
    <w:rsid w:val="2FDB76D1"/>
    <w:rsid w:val="2FDCA4C7"/>
    <w:rsid w:val="2FE1B4EE"/>
    <w:rsid w:val="2FE491DF"/>
    <w:rsid w:val="2FEAC8B2"/>
    <w:rsid w:val="2FEC09F4"/>
    <w:rsid w:val="2FF88E41"/>
    <w:rsid w:val="2FFA7A6C"/>
    <w:rsid w:val="30039534"/>
    <w:rsid w:val="3009228F"/>
    <w:rsid w:val="301009B9"/>
    <w:rsid w:val="30156A6B"/>
    <w:rsid w:val="30209A71"/>
    <w:rsid w:val="3023D31C"/>
    <w:rsid w:val="3024D09E"/>
    <w:rsid w:val="302B18CD"/>
    <w:rsid w:val="302D55EA"/>
    <w:rsid w:val="303B2937"/>
    <w:rsid w:val="3042BA04"/>
    <w:rsid w:val="3047F5A9"/>
    <w:rsid w:val="30491D85"/>
    <w:rsid w:val="304AA65A"/>
    <w:rsid w:val="304C0427"/>
    <w:rsid w:val="305C3BC4"/>
    <w:rsid w:val="305CEA6D"/>
    <w:rsid w:val="3061D532"/>
    <w:rsid w:val="306211AD"/>
    <w:rsid w:val="30746412"/>
    <w:rsid w:val="308417C8"/>
    <w:rsid w:val="3086188B"/>
    <w:rsid w:val="308FE6FB"/>
    <w:rsid w:val="3090BCB8"/>
    <w:rsid w:val="3091F65F"/>
    <w:rsid w:val="30926528"/>
    <w:rsid w:val="30A0E659"/>
    <w:rsid w:val="30A84DD0"/>
    <w:rsid w:val="30A87DEF"/>
    <w:rsid w:val="30AECF21"/>
    <w:rsid w:val="30B17B52"/>
    <w:rsid w:val="30B6EA49"/>
    <w:rsid w:val="30B8CF66"/>
    <w:rsid w:val="30BE0790"/>
    <w:rsid w:val="30C537CA"/>
    <w:rsid w:val="30C7F49A"/>
    <w:rsid w:val="30D74039"/>
    <w:rsid w:val="30DA5AC3"/>
    <w:rsid w:val="30DD6AB9"/>
    <w:rsid w:val="30DD8E7F"/>
    <w:rsid w:val="30DEE25A"/>
    <w:rsid w:val="30EA101D"/>
    <w:rsid w:val="30F858B6"/>
    <w:rsid w:val="3103521A"/>
    <w:rsid w:val="311330CC"/>
    <w:rsid w:val="311F9D6A"/>
    <w:rsid w:val="3121DC7B"/>
    <w:rsid w:val="312DBEE9"/>
    <w:rsid w:val="312FC374"/>
    <w:rsid w:val="313A3BA6"/>
    <w:rsid w:val="3149018E"/>
    <w:rsid w:val="314C6C82"/>
    <w:rsid w:val="314D3A1D"/>
    <w:rsid w:val="314E0F77"/>
    <w:rsid w:val="315ACE9C"/>
    <w:rsid w:val="31686155"/>
    <w:rsid w:val="316995E7"/>
    <w:rsid w:val="31742FE8"/>
    <w:rsid w:val="31781C91"/>
    <w:rsid w:val="317ECF7A"/>
    <w:rsid w:val="3188C534"/>
    <w:rsid w:val="318DBE62"/>
    <w:rsid w:val="318E1525"/>
    <w:rsid w:val="3192EE63"/>
    <w:rsid w:val="319B5CF1"/>
    <w:rsid w:val="31A864B6"/>
    <w:rsid w:val="31AB6DF0"/>
    <w:rsid w:val="31B5D820"/>
    <w:rsid w:val="31BBBF84"/>
    <w:rsid w:val="31BD07CD"/>
    <w:rsid w:val="31BE2DFF"/>
    <w:rsid w:val="31C6C51E"/>
    <w:rsid w:val="31CEE21B"/>
    <w:rsid w:val="31D00961"/>
    <w:rsid w:val="31DB8935"/>
    <w:rsid w:val="31DC6AF3"/>
    <w:rsid w:val="31E21F3A"/>
    <w:rsid w:val="31E4C2AF"/>
    <w:rsid w:val="31F4115C"/>
    <w:rsid w:val="31F8C9A3"/>
    <w:rsid w:val="320113DB"/>
    <w:rsid w:val="3210FB7E"/>
    <w:rsid w:val="3218950D"/>
    <w:rsid w:val="321EDFEE"/>
    <w:rsid w:val="322A0619"/>
    <w:rsid w:val="322C3C06"/>
    <w:rsid w:val="322FA320"/>
    <w:rsid w:val="3230781A"/>
    <w:rsid w:val="323AFC98"/>
    <w:rsid w:val="324A0B9D"/>
    <w:rsid w:val="325D26AD"/>
    <w:rsid w:val="3271335E"/>
    <w:rsid w:val="3272C4A1"/>
    <w:rsid w:val="327F0E87"/>
    <w:rsid w:val="328194EF"/>
    <w:rsid w:val="32850EC6"/>
    <w:rsid w:val="3286F52C"/>
    <w:rsid w:val="32882348"/>
    <w:rsid w:val="32892DFB"/>
    <w:rsid w:val="328C9450"/>
    <w:rsid w:val="328E5300"/>
    <w:rsid w:val="328F8BD2"/>
    <w:rsid w:val="32926D53"/>
    <w:rsid w:val="32A4D91A"/>
    <w:rsid w:val="32AAE1D2"/>
    <w:rsid w:val="32BA9635"/>
    <w:rsid w:val="32C21B6E"/>
    <w:rsid w:val="32C44D61"/>
    <w:rsid w:val="32CB279E"/>
    <w:rsid w:val="32D02B9D"/>
    <w:rsid w:val="32D04586"/>
    <w:rsid w:val="32D738B9"/>
    <w:rsid w:val="32E0D621"/>
    <w:rsid w:val="32E3FCF6"/>
    <w:rsid w:val="32F128ED"/>
    <w:rsid w:val="32F29B93"/>
    <w:rsid w:val="33002DA6"/>
    <w:rsid w:val="3303B44D"/>
    <w:rsid w:val="33042690"/>
    <w:rsid w:val="330480C5"/>
    <w:rsid w:val="330CA5A1"/>
    <w:rsid w:val="330D5B10"/>
    <w:rsid w:val="3316E4D1"/>
    <w:rsid w:val="33247075"/>
    <w:rsid w:val="33274A15"/>
    <w:rsid w:val="333250F5"/>
    <w:rsid w:val="33343D0D"/>
    <w:rsid w:val="3334BCD2"/>
    <w:rsid w:val="333F1770"/>
    <w:rsid w:val="33426711"/>
    <w:rsid w:val="33483415"/>
    <w:rsid w:val="334BEBEB"/>
    <w:rsid w:val="334F18A5"/>
    <w:rsid w:val="3353C856"/>
    <w:rsid w:val="33560223"/>
    <w:rsid w:val="335C8C68"/>
    <w:rsid w:val="335EA22B"/>
    <w:rsid w:val="3369581C"/>
    <w:rsid w:val="33828CCF"/>
    <w:rsid w:val="33864919"/>
    <w:rsid w:val="338652EC"/>
    <w:rsid w:val="33883A17"/>
    <w:rsid w:val="338C7034"/>
    <w:rsid w:val="3392F42C"/>
    <w:rsid w:val="33A46491"/>
    <w:rsid w:val="33A728F8"/>
    <w:rsid w:val="33A7F2AD"/>
    <w:rsid w:val="33A88389"/>
    <w:rsid w:val="33AE39D1"/>
    <w:rsid w:val="33B6D1C7"/>
    <w:rsid w:val="33B96452"/>
    <w:rsid w:val="33C3BEC3"/>
    <w:rsid w:val="33C4E634"/>
    <w:rsid w:val="33CF8DB9"/>
    <w:rsid w:val="33E575EF"/>
    <w:rsid w:val="33E8B116"/>
    <w:rsid w:val="33EDC4B7"/>
    <w:rsid w:val="33F10185"/>
    <w:rsid w:val="33F89F2F"/>
    <w:rsid w:val="33FEF2BF"/>
    <w:rsid w:val="33FF2E6B"/>
    <w:rsid w:val="3405100A"/>
    <w:rsid w:val="34070FD6"/>
    <w:rsid w:val="340C1F4C"/>
    <w:rsid w:val="340CC6B8"/>
    <w:rsid w:val="340CD9D0"/>
    <w:rsid w:val="341100BC"/>
    <w:rsid w:val="341129FE"/>
    <w:rsid w:val="34155F66"/>
    <w:rsid w:val="34189652"/>
    <w:rsid w:val="341B600E"/>
    <w:rsid w:val="341EFB2C"/>
    <w:rsid w:val="3424A256"/>
    <w:rsid w:val="34339184"/>
    <w:rsid w:val="343455D0"/>
    <w:rsid w:val="34395EC2"/>
    <w:rsid w:val="34409E48"/>
    <w:rsid w:val="34436B06"/>
    <w:rsid w:val="344B5BDD"/>
    <w:rsid w:val="344ECA13"/>
    <w:rsid w:val="3452F87E"/>
    <w:rsid w:val="3453B1E7"/>
    <w:rsid w:val="345693C0"/>
    <w:rsid w:val="345D332E"/>
    <w:rsid w:val="346E2D54"/>
    <w:rsid w:val="346E3F07"/>
    <w:rsid w:val="3471E6C3"/>
    <w:rsid w:val="3474E571"/>
    <w:rsid w:val="3475FB36"/>
    <w:rsid w:val="3476CEE1"/>
    <w:rsid w:val="34789BC6"/>
    <w:rsid w:val="347B6207"/>
    <w:rsid w:val="348AF6BD"/>
    <w:rsid w:val="349C33AC"/>
    <w:rsid w:val="349E6279"/>
    <w:rsid w:val="34A072A2"/>
    <w:rsid w:val="34A36A7C"/>
    <w:rsid w:val="34A41D4C"/>
    <w:rsid w:val="34A55B67"/>
    <w:rsid w:val="34B1D9A2"/>
    <w:rsid w:val="34B3566D"/>
    <w:rsid w:val="34B9B2E4"/>
    <w:rsid w:val="34BF3AA6"/>
    <w:rsid w:val="34C0CD18"/>
    <w:rsid w:val="34C241E7"/>
    <w:rsid w:val="34C50FA9"/>
    <w:rsid w:val="34DCFAEF"/>
    <w:rsid w:val="34DE39CA"/>
    <w:rsid w:val="34E4AAF6"/>
    <w:rsid w:val="34E58EF2"/>
    <w:rsid w:val="3501D79E"/>
    <w:rsid w:val="35062243"/>
    <w:rsid w:val="3506A621"/>
    <w:rsid w:val="35102CC4"/>
    <w:rsid w:val="35190E77"/>
    <w:rsid w:val="351D96BF"/>
    <w:rsid w:val="3524942C"/>
    <w:rsid w:val="3525999A"/>
    <w:rsid w:val="352A0491"/>
    <w:rsid w:val="353543A2"/>
    <w:rsid w:val="35432091"/>
    <w:rsid w:val="3549E8C9"/>
    <w:rsid w:val="354D651A"/>
    <w:rsid w:val="355B8437"/>
    <w:rsid w:val="3563EE29"/>
    <w:rsid w:val="3568F17E"/>
    <w:rsid w:val="356E35CC"/>
    <w:rsid w:val="35755092"/>
    <w:rsid w:val="35802993"/>
    <w:rsid w:val="35837C19"/>
    <w:rsid w:val="35871C30"/>
    <w:rsid w:val="35882BAA"/>
    <w:rsid w:val="35919AFB"/>
    <w:rsid w:val="35965CA4"/>
    <w:rsid w:val="35A04C6A"/>
    <w:rsid w:val="35A8E26F"/>
    <w:rsid w:val="35B169FE"/>
    <w:rsid w:val="35C037D3"/>
    <w:rsid w:val="35C72BB7"/>
    <w:rsid w:val="35C9541F"/>
    <w:rsid w:val="35CC7D13"/>
    <w:rsid w:val="35D0EBF9"/>
    <w:rsid w:val="35D14D54"/>
    <w:rsid w:val="35D43BD7"/>
    <w:rsid w:val="35EB4E5E"/>
    <w:rsid w:val="35EFD6A7"/>
    <w:rsid w:val="35F2950B"/>
    <w:rsid w:val="35F8BF76"/>
    <w:rsid w:val="3600AAAD"/>
    <w:rsid w:val="36136B59"/>
    <w:rsid w:val="3617BFBB"/>
    <w:rsid w:val="3618AFE7"/>
    <w:rsid w:val="3626D804"/>
    <w:rsid w:val="362FF8A9"/>
    <w:rsid w:val="3634CBC1"/>
    <w:rsid w:val="3636E7EB"/>
    <w:rsid w:val="363CF9C1"/>
    <w:rsid w:val="364CBDC4"/>
    <w:rsid w:val="364ED3F0"/>
    <w:rsid w:val="364F8011"/>
    <w:rsid w:val="36509742"/>
    <w:rsid w:val="3651A23B"/>
    <w:rsid w:val="3662DC16"/>
    <w:rsid w:val="366ACF5C"/>
    <w:rsid w:val="3671F4C3"/>
    <w:rsid w:val="367E3368"/>
    <w:rsid w:val="36816EF3"/>
    <w:rsid w:val="36845198"/>
    <w:rsid w:val="3686930D"/>
    <w:rsid w:val="3690496C"/>
    <w:rsid w:val="36961B16"/>
    <w:rsid w:val="369C78CD"/>
    <w:rsid w:val="369E5399"/>
    <w:rsid w:val="36A5E244"/>
    <w:rsid w:val="36AD937F"/>
    <w:rsid w:val="36B81383"/>
    <w:rsid w:val="36BF9AEE"/>
    <w:rsid w:val="36C762C2"/>
    <w:rsid w:val="36C87AE0"/>
    <w:rsid w:val="36C9D53E"/>
    <w:rsid w:val="36CC3D40"/>
    <w:rsid w:val="36D2C322"/>
    <w:rsid w:val="36DBD394"/>
    <w:rsid w:val="36E80834"/>
    <w:rsid w:val="36EBB669"/>
    <w:rsid w:val="36EDDA37"/>
    <w:rsid w:val="36F9FA2B"/>
    <w:rsid w:val="36FA62F4"/>
    <w:rsid w:val="3700C219"/>
    <w:rsid w:val="370249B4"/>
    <w:rsid w:val="37068182"/>
    <w:rsid w:val="3712757E"/>
    <w:rsid w:val="371FA53C"/>
    <w:rsid w:val="37233342"/>
    <w:rsid w:val="372DEE02"/>
    <w:rsid w:val="372FB215"/>
    <w:rsid w:val="374593B1"/>
    <w:rsid w:val="3747ABB0"/>
    <w:rsid w:val="374E0197"/>
    <w:rsid w:val="3752EA3D"/>
    <w:rsid w:val="3754A03A"/>
    <w:rsid w:val="375A8EA1"/>
    <w:rsid w:val="3764122A"/>
    <w:rsid w:val="376BB26A"/>
    <w:rsid w:val="377BB2B6"/>
    <w:rsid w:val="377EA605"/>
    <w:rsid w:val="37841E0B"/>
    <w:rsid w:val="37845BD7"/>
    <w:rsid w:val="37868373"/>
    <w:rsid w:val="37889B06"/>
    <w:rsid w:val="37890839"/>
    <w:rsid w:val="378BB48F"/>
    <w:rsid w:val="378FECEF"/>
    <w:rsid w:val="3795D354"/>
    <w:rsid w:val="379B80C0"/>
    <w:rsid w:val="37A1B7B8"/>
    <w:rsid w:val="37A1D50D"/>
    <w:rsid w:val="37A53B53"/>
    <w:rsid w:val="37B25040"/>
    <w:rsid w:val="37BB1EB5"/>
    <w:rsid w:val="37C5FA6B"/>
    <w:rsid w:val="37D09D5B"/>
    <w:rsid w:val="37D75B92"/>
    <w:rsid w:val="37E70978"/>
    <w:rsid w:val="37ED3F09"/>
    <w:rsid w:val="37F36202"/>
    <w:rsid w:val="37F4E3F3"/>
    <w:rsid w:val="37FAFED3"/>
    <w:rsid w:val="3807F869"/>
    <w:rsid w:val="38258386"/>
    <w:rsid w:val="3825E85A"/>
    <w:rsid w:val="382B8F7B"/>
    <w:rsid w:val="3830B02D"/>
    <w:rsid w:val="3838210F"/>
    <w:rsid w:val="3852805C"/>
    <w:rsid w:val="3859D232"/>
    <w:rsid w:val="385A0697"/>
    <w:rsid w:val="386ABB42"/>
    <w:rsid w:val="386DAE8E"/>
    <w:rsid w:val="38728988"/>
    <w:rsid w:val="3873699D"/>
    <w:rsid w:val="3877B5B0"/>
    <w:rsid w:val="387A5034"/>
    <w:rsid w:val="387D29BD"/>
    <w:rsid w:val="387F2BA4"/>
    <w:rsid w:val="388D3495"/>
    <w:rsid w:val="388E2DA0"/>
    <w:rsid w:val="388EFA92"/>
    <w:rsid w:val="3890D905"/>
    <w:rsid w:val="38922C5B"/>
    <w:rsid w:val="38949E5B"/>
    <w:rsid w:val="38994D3E"/>
    <w:rsid w:val="38A1D3E2"/>
    <w:rsid w:val="38A73137"/>
    <w:rsid w:val="38A97F79"/>
    <w:rsid w:val="38A9BDD0"/>
    <w:rsid w:val="38ADD607"/>
    <w:rsid w:val="38AE5111"/>
    <w:rsid w:val="38B4C103"/>
    <w:rsid w:val="38BB5937"/>
    <w:rsid w:val="38BD8780"/>
    <w:rsid w:val="38C1ADBF"/>
    <w:rsid w:val="38C7C167"/>
    <w:rsid w:val="38D134C7"/>
    <w:rsid w:val="38D7FC44"/>
    <w:rsid w:val="38D91797"/>
    <w:rsid w:val="38E17FBA"/>
    <w:rsid w:val="38E423E0"/>
    <w:rsid w:val="38EA5A8C"/>
    <w:rsid w:val="38EA7833"/>
    <w:rsid w:val="38F6D4D4"/>
    <w:rsid w:val="38FD334E"/>
    <w:rsid w:val="3908C78E"/>
    <w:rsid w:val="3914706E"/>
    <w:rsid w:val="391AE8C6"/>
    <w:rsid w:val="391B281E"/>
    <w:rsid w:val="391E582C"/>
    <w:rsid w:val="3927F3AC"/>
    <w:rsid w:val="3928EB52"/>
    <w:rsid w:val="3930DCC8"/>
    <w:rsid w:val="3934B7AE"/>
    <w:rsid w:val="393E0C11"/>
    <w:rsid w:val="393F11C4"/>
    <w:rsid w:val="39419A47"/>
    <w:rsid w:val="394A0736"/>
    <w:rsid w:val="3964A080"/>
    <w:rsid w:val="3966E697"/>
    <w:rsid w:val="397A809A"/>
    <w:rsid w:val="3992E894"/>
    <w:rsid w:val="39AA63F5"/>
    <w:rsid w:val="39AC56D3"/>
    <w:rsid w:val="39B2CBAC"/>
    <w:rsid w:val="39B35AAB"/>
    <w:rsid w:val="39B44121"/>
    <w:rsid w:val="39BA4FB1"/>
    <w:rsid w:val="39BAACC8"/>
    <w:rsid w:val="39BD2E20"/>
    <w:rsid w:val="39BDF1E1"/>
    <w:rsid w:val="39BF1B60"/>
    <w:rsid w:val="39CE3BAC"/>
    <w:rsid w:val="39D0F815"/>
    <w:rsid w:val="39D9EC01"/>
    <w:rsid w:val="39DB9BE5"/>
    <w:rsid w:val="39DD4B87"/>
    <w:rsid w:val="39EDB1B2"/>
    <w:rsid w:val="39EE7F40"/>
    <w:rsid w:val="39F38F5E"/>
    <w:rsid w:val="39F93A3B"/>
    <w:rsid w:val="3A0786CF"/>
    <w:rsid w:val="3A1846B8"/>
    <w:rsid w:val="3A1D0573"/>
    <w:rsid w:val="3A1DA522"/>
    <w:rsid w:val="3A21DC5D"/>
    <w:rsid w:val="3A2D4DF8"/>
    <w:rsid w:val="3A2D8DC3"/>
    <w:rsid w:val="3A302041"/>
    <w:rsid w:val="3A3A94C5"/>
    <w:rsid w:val="3A40A4D9"/>
    <w:rsid w:val="3A43362C"/>
    <w:rsid w:val="3A4A03A9"/>
    <w:rsid w:val="3A4C34EF"/>
    <w:rsid w:val="3A55C89B"/>
    <w:rsid w:val="3A580720"/>
    <w:rsid w:val="3A657AE5"/>
    <w:rsid w:val="3A69D512"/>
    <w:rsid w:val="3A72E404"/>
    <w:rsid w:val="3A74307A"/>
    <w:rsid w:val="3A7B7CC7"/>
    <w:rsid w:val="3A7EEF76"/>
    <w:rsid w:val="3A89E10F"/>
    <w:rsid w:val="3A9036C3"/>
    <w:rsid w:val="3A9D9A5C"/>
    <w:rsid w:val="3A9E15ED"/>
    <w:rsid w:val="3A9FEEEA"/>
    <w:rsid w:val="3AA7F92B"/>
    <w:rsid w:val="3AB6D4FA"/>
    <w:rsid w:val="3AD624E5"/>
    <w:rsid w:val="3AD6411A"/>
    <w:rsid w:val="3AE89FF0"/>
    <w:rsid w:val="3AFA02E3"/>
    <w:rsid w:val="3B1514A9"/>
    <w:rsid w:val="3B176D92"/>
    <w:rsid w:val="3B1FDC9B"/>
    <w:rsid w:val="3B24E448"/>
    <w:rsid w:val="3B2529CE"/>
    <w:rsid w:val="3B4ADF3F"/>
    <w:rsid w:val="3B52CCC9"/>
    <w:rsid w:val="3B53C972"/>
    <w:rsid w:val="3B5A1A15"/>
    <w:rsid w:val="3B5ABA64"/>
    <w:rsid w:val="3B5C4DF8"/>
    <w:rsid w:val="3B5E3CA5"/>
    <w:rsid w:val="3B5FB806"/>
    <w:rsid w:val="3B6C3902"/>
    <w:rsid w:val="3B6E7368"/>
    <w:rsid w:val="3B8424C8"/>
    <w:rsid w:val="3B858D75"/>
    <w:rsid w:val="3B88FDE1"/>
    <w:rsid w:val="3B8B713E"/>
    <w:rsid w:val="3B90F1C1"/>
    <w:rsid w:val="3B97D75C"/>
    <w:rsid w:val="3BA494A0"/>
    <w:rsid w:val="3BA82255"/>
    <w:rsid w:val="3BA9416F"/>
    <w:rsid w:val="3BA9DEA9"/>
    <w:rsid w:val="3BB608BB"/>
    <w:rsid w:val="3BBB725C"/>
    <w:rsid w:val="3BBCEDC5"/>
    <w:rsid w:val="3BC21F4A"/>
    <w:rsid w:val="3BC75BA7"/>
    <w:rsid w:val="3BCA7E07"/>
    <w:rsid w:val="3BCCEA5E"/>
    <w:rsid w:val="3BD1A3BA"/>
    <w:rsid w:val="3BD36D1F"/>
    <w:rsid w:val="3BDE2F6A"/>
    <w:rsid w:val="3BE0A984"/>
    <w:rsid w:val="3BE3EFBB"/>
    <w:rsid w:val="3BE409AA"/>
    <w:rsid w:val="3BE4A02B"/>
    <w:rsid w:val="3BE8B3D3"/>
    <w:rsid w:val="3BE9B4CE"/>
    <w:rsid w:val="3BECEEDD"/>
    <w:rsid w:val="3BF0C1B5"/>
    <w:rsid w:val="3BF2967D"/>
    <w:rsid w:val="3BFBA773"/>
    <w:rsid w:val="3C032A8F"/>
    <w:rsid w:val="3C038A72"/>
    <w:rsid w:val="3C054E1F"/>
    <w:rsid w:val="3C12BFDA"/>
    <w:rsid w:val="3C15187E"/>
    <w:rsid w:val="3C191EE4"/>
    <w:rsid w:val="3C2AA240"/>
    <w:rsid w:val="3C2EAB9D"/>
    <w:rsid w:val="3C2F855B"/>
    <w:rsid w:val="3C33C142"/>
    <w:rsid w:val="3C34F1CB"/>
    <w:rsid w:val="3C365E75"/>
    <w:rsid w:val="3C36A84A"/>
    <w:rsid w:val="3C3C2245"/>
    <w:rsid w:val="3C499E92"/>
    <w:rsid w:val="3C4E97A9"/>
    <w:rsid w:val="3C5AED5B"/>
    <w:rsid w:val="3C65B5C9"/>
    <w:rsid w:val="3C6A2E17"/>
    <w:rsid w:val="3C6D1555"/>
    <w:rsid w:val="3C6EF2CA"/>
    <w:rsid w:val="3C77D9AF"/>
    <w:rsid w:val="3C783ECB"/>
    <w:rsid w:val="3C78C277"/>
    <w:rsid w:val="3C7954E5"/>
    <w:rsid w:val="3C7BE66D"/>
    <w:rsid w:val="3C8146CC"/>
    <w:rsid w:val="3C8A64FB"/>
    <w:rsid w:val="3C8F4A12"/>
    <w:rsid w:val="3CA280A3"/>
    <w:rsid w:val="3CA5DCF4"/>
    <w:rsid w:val="3CB1B40B"/>
    <w:rsid w:val="3CB3D369"/>
    <w:rsid w:val="3CC00C88"/>
    <w:rsid w:val="3CC3E8BE"/>
    <w:rsid w:val="3CDB56E3"/>
    <w:rsid w:val="3CE1AB4D"/>
    <w:rsid w:val="3CE5FD1B"/>
    <w:rsid w:val="3CE7D293"/>
    <w:rsid w:val="3CF47041"/>
    <w:rsid w:val="3CF6DE58"/>
    <w:rsid w:val="3CF7B33B"/>
    <w:rsid w:val="3CFAB875"/>
    <w:rsid w:val="3CFCF02D"/>
    <w:rsid w:val="3CFE4417"/>
    <w:rsid w:val="3D100B4C"/>
    <w:rsid w:val="3D14ABFC"/>
    <w:rsid w:val="3D1C55DE"/>
    <w:rsid w:val="3D404EBF"/>
    <w:rsid w:val="3D4101C9"/>
    <w:rsid w:val="3D5BC1E2"/>
    <w:rsid w:val="3D5CC9B3"/>
    <w:rsid w:val="3D782D70"/>
    <w:rsid w:val="3D7F01DA"/>
    <w:rsid w:val="3D7FC84C"/>
    <w:rsid w:val="3D88AC7A"/>
    <w:rsid w:val="3D8E6D04"/>
    <w:rsid w:val="3D98491F"/>
    <w:rsid w:val="3D9D4673"/>
    <w:rsid w:val="3DA74EE7"/>
    <w:rsid w:val="3DB41B46"/>
    <w:rsid w:val="3DB8A645"/>
    <w:rsid w:val="3DBC4FC8"/>
    <w:rsid w:val="3DBEB521"/>
    <w:rsid w:val="3DC53A77"/>
    <w:rsid w:val="3DCE5EB5"/>
    <w:rsid w:val="3DD27E17"/>
    <w:rsid w:val="3DD6E188"/>
    <w:rsid w:val="3DEA28CC"/>
    <w:rsid w:val="3DEE94C4"/>
    <w:rsid w:val="3E0C5E6F"/>
    <w:rsid w:val="3E0D37F1"/>
    <w:rsid w:val="3E0F36C3"/>
    <w:rsid w:val="3E1414C2"/>
    <w:rsid w:val="3E17CD92"/>
    <w:rsid w:val="3E233D41"/>
    <w:rsid w:val="3E23B5A2"/>
    <w:rsid w:val="3E2B1C11"/>
    <w:rsid w:val="3E2F47DC"/>
    <w:rsid w:val="3E30EF74"/>
    <w:rsid w:val="3E3239EA"/>
    <w:rsid w:val="3E5915AA"/>
    <w:rsid w:val="3E599FA6"/>
    <w:rsid w:val="3E59B7C4"/>
    <w:rsid w:val="3E6C9AE9"/>
    <w:rsid w:val="3E72D00F"/>
    <w:rsid w:val="3E7E89A5"/>
    <w:rsid w:val="3E8035DB"/>
    <w:rsid w:val="3E90C6C2"/>
    <w:rsid w:val="3E92AFDF"/>
    <w:rsid w:val="3EA5BE1A"/>
    <w:rsid w:val="3EA927A3"/>
    <w:rsid w:val="3EAA165F"/>
    <w:rsid w:val="3EAB5072"/>
    <w:rsid w:val="3EBB8B3F"/>
    <w:rsid w:val="3EC24BFB"/>
    <w:rsid w:val="3EC31CF3"/>
    <w:rsid w:val="3ECB1474"/>
    <w:rsid w:val="3ED05288"/>
    <w:rsid w:val="3ED85E70"/>
    <w:rsid w:val="3EE1A708"/>
    <w:rsid w:val="3EE5791B"/>
    <w:rsid w:val="3EE81CCD"/>
    <w:rsid w:val="3EEB90BF"/>
    <w:rsid w:val="3EF756B0"/>
    <w:rsid w:val="3EFB4C65"/>
    <w:rsid w:val="3F06036C"/>
    <w:rsid w:val="3F076AE5"/>
    <w:rsid w:val="3F07991E"/>
    <w:rsid w:val="3F07B61A"/>
    <w:rsid w:val="3F07C1F5"/>
    <w:rsid w:val="3F0FA423"/>
    <w:rsid w:val="3F108DB4"/>
    <w:rsid w:val="3F134E5D"/>
    <w:rsid w:val="3F1388DE"/>
    <w:rsid w:val="3F18159E"/>
    <w:rsid w:val="3F1A477C"/>
    <w:rsid w:val="3F27703E"/>
    <w:rsid w:val="3F2921F3"/>
    <w:rsid w:val="3F2CE1D5"/>
    <w:rsid w:val="3F3E65D2"/>
    <w:rsid w:val="3F3F4486"/>
    <w:rsid w:val="3F4AA0F1"/>
    <w:rsid w:val="3F4D5745"/>
    <w:rsid w:val="3F513243"/>
    <w:rsid w:val="3F516200"/>
    <w:rsid w:val="3F523759"/>
    <w:rsid w:val="3F5C4654"/>
    <w:rsid w:val="3F66DF62"/>
    <w:rsid w:val="3F6AA14E"/>
    <w:rsid w:val="3F6B24CC"/>
    <w:rsid w:val="3F83B372"/>
    <w:rsid w:val="3F935F9A"/>
    <w:rsid w:val="3F945E01"/>
    <w:rsid w:val="3F97C3E6"/>
    <w:rsid w:val="3F9A996B"/>
    <w:rsid w:val="3F9AE349"/>
    <w:rsid w:val="3F9EE78F"/>
    <w:rsid w:val="3FA01C55"/>
    <w:rsid w:val="3FA401C3"/>
    <w:rsid w:val="3FAD0D89"/>
    <w:rsid w:val="3FC00D84"/>
    <w:rsid w:val="3FE07256"/>
    <w:rsid w:val="3FEFDFC4"/>
    <w:rsid w:val="3FF376A2"/>
    <w:rsid w:val="3FF84F51"/>
    <w:rsid w:val="3FFE58E3"/>
    <w:rsid w:val="40000D4E"/>
    <w:rsid w:val="4000AEC8"/>
    <w:rsid w:val="400BF4E9"/>
    <w:rsid w:val="40132537"/>
    <w:rsid w:val="40160386"/>
    <w:rsid w:val="4022A603"/>
    <w:rsid w:val="4025C194"/>
    <w:rsid w:val="40282287"/>
    <w:rsid w:val="4036A42B"/>
    <w:rsid w:val="403EBF93"/>
    <w:rsid w:val="404AFA69"/>
    <w:rsid w:val="4052E0A4"/>
    <w:rsid w:val="4053710C"/>
    <w:rsid w:val="4060FFFB"/>
    <w:rsid w:val="4067E9B4"/>
    <w:rsid w:val="406DA92D"/>
    <w:rsid w:val="407A021F"/>
    <w:rsid w:val="408B5694"/>
    <w:rsid w:val="40906C84"/>
    <w:rsid w:val="4098DE9F"/>
    <w:rsid w:val="40A0BF63"/>
    <w:rsid w:val="40A44E0E"/>
    <w:rsid w:val="40A5B6BD"/>
    <w:rsid w:val="40ADCF5E"/>
    <w:rsid w:val="40B35345"/>
    <w:rsid w:val="40B3B223"/>
    <w:rsid w:val="40B45AA0"/>
    <w:rsid w:val="40BAB67C"/>
    <w:rsid w:val="40BB1FB4"/>
    <w:rsid w:val="40C06A3F"/>
    <w:rsid w:val="40C83125"/>
    <w:rsid w:val="40CD5D35"/>
    <w:rsid w:val="40CF8A9A"/>
    <w:rsid w:val="40D9C9F6"/>
    <w:rsid w:val="40E1B895"/>
    <w:rsid w:val="40E436AA"/>
    <w:rsid w:val="40ECE2CB"/>
    <w:rsid w:val="40F99C80"/>
    <w:rsid w:val="40FA19DD"/>
    <w:rsid w:val="40FE6FE1"/>
    <w:rsid w:val="41015660"/>
    <w:rsid w:val="4102FB01"/>
    <w:rsid w:val="410A1D1E"/>
    <w:rsid w:val="410B0331"/>
    <w:rsid w:val="410E41B4"/>
    <w:rsid w:val="410E823C"/>
    <w:rsid w:val="41102747"/>
    <w:rsid w:val="411193E5"/>
    <w:rsid w:val="41288EAA"/>
    <w:rsid w:val="412EE76C"/>
    <w:rsid w:val="4159BF12"/>
    <w:rsid w:val="415A47B6"/>
    <w:rsid w:val="4172A35B"/>
    <w:rsid w:val="4176C9FD"/>
    <w:rsid w:val="4178415A"/>
    <w:rsid w:val="417EB94A"/>
    <w:rsid w:val="417F9FF9"/>
    <w:rsid w:val="418BB9B7"/>
    <w:rsid w:val="418D0672"/>
    <w:rsid w:val="419297D7"/>
    <w:rsid w:val="4198740D"/>
    <w:rsid w:val="419A38BD"/>
    <w:rsid w:val="419BE09E"/>
    <w:rsid w:val="41ABB822"/>
    <w:rsid w:val="41ACAB9A"/>
    <w:rsid w:val="41AFA214"/>
    <w:rsid w:val="41CF3B19"/>
    <w:rsid w:val="41D7C987"/>
    <w:rsid w:val="41DEBFDB"/>
    <w:rsid w:val="41E9D215"/>
    <w:rsid w:val="41F0CD6F"/>
    <w:rsid w:val="41F62B9C"/>
    <w:rsid w:val="41F7E6B1"/>
    <w:rsid w:val="41F84E19"/>
    <w:rsid w:val="41F8B8A6"/>
    <w:rsid w:val="42032041"/>
    <w:rsid w:val="4207A87F"/>
    <w:rsid w:val="420DDEC9"/>
    <w:rsid w:val="421547BC"/>
    <w:rsid w:val="42196FC8"/>
    <w:rsid w:val="421A3877"/>
    <w:rsid w:val="421B6E3F"/>
    <w:rsid w:val="4244A9A1"/>
    <w:rsid w:val="425055EB"/>
    <w:rsid w:val="42524191"/>
    <w:rsid w:val="42547932"/>
    <w:rsid w:val="42617729"/>
    <w:rsid w:val="42657702"/>
    <w:rsid w:val="42661890"/>
    <w:rsid w:val="42680724"/>
    <w:rsid w:val="426DAA85"/>
    <w:rsid w:val="4275CEB0"/>
    <w:rsid w:val="42877F75"/>
    <w:rsid w:val="42909D78"/>
    <w:rsid w:val="4297CB97"/>
    <w:rsid w:val="42A53195"/>
    <w:rsid w:val="42A666D1"/>
    <w:rsid w:val="42A9B675"/>
    <w:rsid w:val="42AB5F76"/>
    <w:rsid w:val="42AF7F44"/>
    <w:rsid w:val="42B3EC18"/>
    <w:rsid w:val="42B40DC0"/>
    <w:rsid w:val="42B72863"/>
    <w:rsid w:val="42C1FAE1"/>
    <w:rsid w:val="42C77556"/>
    <w:rsid w:val="42C8CFA0"/>
    <w:rsid w:val="42CB2741"/>
    <w:rsid w:val="42CF63B5"/>
    <w:rsid w:val="42D3086D"/>
    <w:rsid w:val="42D3EF1C"/>
    <w:rsid w:val="42D51BCA"/>
    <w:rsid w:val="42D564D1"/>
    <w:rsid w:val="42DC442E"/>
    <w:rsid w:val="42E615F3"/>
    <w:rsid w:val="42E7A355"/>
    <w:rsid w:val="42F61F53"/>
    <w:rsid w:val="42FE7CF9"/>
    <w:rsid w:val="42FF4480"/>
    <w:rsid w:val="4304CBF6"/>
    <w:rsid w:val="43074D09"/>
    <w:rsid w:val="43108B17"/>
    <w:rsid w:val="4313BBF3"/>
    <w:rsid w:val="4321ED16"/>
    <w:rsid w:val="43256118"/>
    <w:rsid w:val="4325EC73"/>
    <w:rsid w:val="43379740"/>
    <w:rsid w:val="43381505"/>
    <w:rsid w:val="43386028"/>
    <w:rsid w:val="4339AC8A"/>
    <w:rsid w:val="433B1FC6"/>
    <w:rsid w:val="43405546"/>
    <w:rsid w:val="43441106"/>
    <w:rsid w:val="434A68C6"/>
    <w:rsid w:val="435D00BF"/>
    <w:rsid w:val="43615E1F"/>
    <w:rsid w:val="4370715D"/>
    <w:rsid w:val="43849D99"/>
    <w:rsid w:val="438DC2C4"/>
    <w:rsid w:val="4391F985"/>
    <w:rsid w:val="4395794B"/>
    <w:rsid w:val="43A4D9EC"/>
    <w:rsid w:val="43AF6410"/>
    <w:rsid w:val="43B00E85"/>
    <w:rsid w:val="43B3A1D0"/>
    <w:rsid w:val="43C5D640"/>
    <w:rsid w:val="43C81A8D"/>
    <w:rsid w:val="43D3895B"/>
    <w:rsid w:val="43D94668"/>
    <w:rsid w:val="43DA19C5"/>
    <w:rsid w:val="43E746AF"/>
    <w:rsid w:val="43EF0D57"/>
    <w:rsid w:val="43F1357B"/>
    <w:rsid w:val="43F6A796"/>
    <w:rsid w:val="43FDE39A"/>
    <w:rsid w:val="4403D0F0"/>
    <w:rsid w:val="44093439"/>
    <w:rsid w:val="440D6EC1"/>
    <w:rsid w:val="440E0796"/>
    <w:rsid w:val="441753F0"/>
    <w:rsid w:val="4420D55D"/>
    <w:rsid w:val="4425AF72"/>
    <w:rsid w:val="442726DD"/>
    <w:rsid w:val="442CC4B2"/>
    <w:rsid w:val="44325FB5"/>
    <w:rsid w:val="444C7917"/>
    <w:rsid w:val="4451DDED"/>
    <w:rsid w:val="44531DCC"/>
    <w:rsid w:val="445FB0D8"/>
    <w:rsid w:val="4463C652"/>
    <w:rsid w:val="4482338A"/>
    <w:rsid w:val="448A425F"/>
    <w:rsid w:val="448AC6CF"/>
    <w:rsid w:val="44A21A63"/>
    <w:rsid w:val="44A82949"/>
    <w:rsid w:val="44A8D8E8"/>
    <w:rsid w:val="44B31C7B"/>
    <w:rsid w:val="44B6D3B0"/>
    <w:rsid w:val="44B76DD7"/>
    <w:rsid w:val="44B8139C"/>
    <w:rsid w:val="44BCC634"/>
    <w:rsid w:val="44CECCF7"/>
    <w:rsid w:val="44D056E0"/>
    <w:rsid w:val="44DAFDA7"/>
    <w:rsid w:val="44DCBF5B"/>
    <w:rsid w:val="44E03687"/>
    <w:rsid w:val="44EDA089"/>
    <w:rsid w:val="44EED9DF"/>
    <w:rsid w:val="44F29EF7"/>
    <w:rsid w:val="44F3C3D6"/>
    <w:rsid w:val="44F570E2"/>
    <w:rsid w:val="451AC20E"/>
    <w:rsid w:val="451E3DBB"/>
    <w:rsid w:val="451FE72B"/>
    <w:rsid w:val="452754D9"/>
    <w:rsid w:val="45398ED8"/>
    <w:rsid w:val="45416128"/>
    <w:rsid w:val="45529E0F"/>
    <w:rsid w:val="45536F47"/>
    <w:rsid w:val="455F8BA4"/>
    <w:rsid w:val="45640226"/>
    <w:rsid w:val="457B3F0F"/>
    <w:rsid w:val="457CFAD8"/>
    <w:rsid w:val="4583DCBA"/>
    <w:rsid w:val="4585A7C6"/>
    <w:rsid w:val="458865B1"/>
    <w:rsid w:val="458995D7"/>
    <w:rsid w:val="458C4C09"/>
    <w:rsid w:val="458E57A5"/>
    <w:rsid w:val="4596024C"/>
    <w:rsid w:val="459B3E88"/>
    <w:rsid w:val="459BBA8C"/>
    <w:rsid w:val="45A0C726"/>
    <w:rsid w:val="45ABBCB4"/>
    <w:rsid w:val="45B24B9F"/>
    <w:rsid w:val="45BA3FA6"/>
    <w:rsid w:val="45BB663C"/>
    <w:rsid w:val="45BEF70F"/>
    <w:rsid w:val="45C2200F"/>
    <w:rsid w:val="45C440A7"/>
    <w:rsid w:val="45C8AE13"/>
    <w:rsid w:val="45D90607"/>
    <w:rsid w:val="45E6724B"/>
    <w:rsid w:val="45E94E05"/>
    <w:rsid w:val="45F6D342"/>
    <w:rsid w:val="45F75D62"/>
    <w:rsid w:val="45FF87F8"/>
    <w:rsid w:val="4610B3FD"/>
    <w:rsid w:val="4619415D"/>
    <w:rsid w:val="461BBC3B"/>
    <w:rsid w:val="461FDB61"/>
    <w:rsid w:val="46209D8D"/>
    <w:rsid w:val="462290D1"/>
    <w:rsid w:val="462397A2"/>
    <w:rsid w:val="462EBE06"/>
    <w:rsid w:val="462FE116"/>
    <w:rsid w:val="4631D144"/>
    <w:rsid w:val="464D1FA6"/>
    <w:rsid w:val="464DFFB9"/>
    <w:rsid w:val="46514485"/>
    <w:rsid w:val="465177F9"/>
    <w:rsid w:val="4658C0C3"/>
    <w:rsid w:val="4660CFB8"/>
    <w:rsid w:val="466D761B"/>
    <w:rsid w:val="4670E66F"/>
    <w:rsid w:val="46868569"/>
    <w:rsid w:val="468916D0"/>
    <w:rsid w:val="469F12A7"/>
    <w:rsid w:val="46B4EDF0"/>
    <w:rsid w:val="46B7676D"/>
    <w:rsid w:val="46CE7FC9"/>
    <w:rsid w:val="46CEB23C"/>
    <w:rsid w:val="46D4C3C2"/>
    <w:rsid w:val="46DAE6D1"/>
    <w:rsid w:val="46E09C03"/>
    <w:rsid w:val="46F41BE7"/>
    <w:rsid w:val="46F42D0B"/>
    <w:rsid w:val="46F44DFB"/>
    <w:rsid w:val="46F84331"/>
    <w:rsid w:val="46F9F1F8"/>
    <w:rsid w:val="47006918"/>
    <w:rsid w:val="47021001"/>
    <w:rsid w:val="470611D8"/>
    <w:rsid w:val="470B1A4E"/>
    <w:rsid w:val="4715EA65"/>
    <w:rsid w:val="472A1A8F"/>
    <w:rsid w:val="473429BF"/>
    <w:rsid w:val="47363BDC"/>
    <w:rsid w:val="4736B043"/>
    <w:rsid w:val="4736C0C1"/>
    <w:rsid w:val="473B2E21"/>
    <w:rsid w:val="473CD5EA"/>
    <w:rsid w:val="4747E074"/>
    <w:rsid w:val="47484BE3"/>
    <w:rsid w:val="474B299C"/>
    <w:rsid w:val="474C830C"/>
    <w:rsid w:val="47583916"/>
    <w:rsid w:val="4767C709"/>
    <w:rsid w:val="476AC314"/>
    <w:rsid w:val="4770E444"/>
    <w:rsid w:val="478F2458"/>
    <w:rsid w:val="4792E96F"/>
    <w:rsid w:val="47944764"/>
    <w:rsid w:val="479C72B3"/>
    <w:rsid w:val="479CF812"/>
    <w:rsid w:val="47A0EF92"/>
    <w:rsid w:val="47A726F3"/>
    <w:rsid w:val="47B06F05"/>
    <w:rsid w:val="47B323FC"/>
    <w:rsid w:val="47B4CE88"/>
    <w:rsid w:val="47BF263B"/>
    <w:rsid w:val="47C0F019"/>
    <w:rsid w:val="47C6231C"/>
    <w:rsid w:val="47C87A98"/>
    <w:rsid w:val="47CA69E2"/>
    <w:rsid w:val="47CA8EB4"/>
    <w:rsid w:val="47DB002C"/>
    <w:rsid w:val="47DBEE97"/>
    <w:rsid w:val="47E3B7CC"/>
    <w:rsid w:val="47F26701"/>
    <w:rsid w:val="47F322E5"/>
    <w:rsid w:val="47F78784"/>
    <w:rsid w:val="47F7F592"/>
    <w:rsid w:val="47F9D0EC"/>
    <w:rsid w:val="480501DB"/>
    <w:rsid w:val="480AC3F9"/>
    <w:rsid w:val="480BE9D5"/>
    <w:rsid w:val="480C4979"/>
    <w:rsid w:val="4817E8BF"/>
    <w:rsid w:val="481A9B49"/>
    <w:rsid w:val="481E2451"/>
    <w:rsid w:val="482699F6"/>
    <w:rsid w:val="48279004"/>
    <w:rsid w:val="4828EEED"/>
    <w:rsid w:val="48300894"/>
    <w:rsid w:val="483BF81B"/>
    <w:rsid w:val="484521DE"/>
    <w:rsid w:val="484D10D2"/>
    <w:rsid w:val="484F8F76"/>
    <w:rsid w:val="4851B999"/>
    <w:rsid w:val="4858C946"/>
    <w:rsid w:val="4866CB58"/>
    <w:rsid w:val="486981A3"/>
    <w:rsid w:val="4871A28F"/>
    <w:rsid w:val="4876C4C9"/>
    <w:rsid w:val="4887D349"/>
    <w:rsid w:val="488C27F6"/>
    <w:rsid w:val="4895811C"/>
    <w:rsid w:val="48967C05"/>
    <w:rsid w:val="48A13866"/>
    <w:rsid w:val="48A5AD75"/>
    <w:rsid w:val="48AC2F2A"/>
    <w:rsid w:val="48B3CE24"/>
    <w:rsid w:val="48B79410"/>
    <w:rsid w:val="48B8689C"/>
    <w:rsid w:val="48C10EDC"/>
    <w:rsid w:val="48CC1158"/>
    <w:rsid w:val="48DDB20B"/>
    <w:rsid w:val="48E44FF0"/>
    <w:rsid w:val="48EA7F26"/>
    <w:rsid w:val="48EAA2C4"/>
    <w:rsid w:val="48F8839C"/>
    <w:rsid w:val="48FB110A"/>
    <w:rsid w:val="490F110F"/>
    <w:rsid w:val="4911D5D3"/>
    <w:rsid w:val="492DBCC2"/>
    <w:rsid w:val="4935EE50"/>
    <w:rsid w:val="4936032D"/>
    <w:rsid w:val="49384CFD"/>
    <w:rsid w:val="4940A3C3"/>
    <w:rsid w:val="49580E73"/>
    <w:rsid w:val="49581838"/>
    <w:rsid w:val="495AACEB"/>
    <w:rsid w:val="4961F8FB"/>
    <w:rsid w:val="4965BB20"/>
    <w:rsid w:val="497052E2"/>
    <w:rsid w:val="497C626E"/>
    <w:rsid w:val="49822695"/>
    <w:rsid w:val="49877F38"/>
    <w:rsid w:val="499525B8"/>
    <w:rsid w:val="49A08099"/>
    <w:rsid w:val="49AFB74C"/>
    <w:rsid w:val="49AFD53D"/>
    <w:rsid w:val="49B5FD08"/>
    <w:rsid w:val="49BC638C"/>
    <w:rsid w:val="49C411EA"/>
    <w:rsid w:val="49C59C26"/>
    <w:rsid w:val="49C6C436"/>
    <w:rsid w:val="49C966B1"/>
    <w:rsid w:val="49CD9A33"/>
    <w:rsid w:val="49D0660B"/>
    <w:rsid w:val="49D1C267"/>
    <w:rsid w:val="49D62A53"/>
    <w:rsid w:val="49DBE20B"/>
    <w:rsid w:val="49DED982"/>
    <w:rsid w:val="49E0F8F7"/>
    <w:rsid w:val="49E45C49"/>
    <w:rsid w:val="49EE73F2"/>
    <w:rsid w:val="49F04D8C"/>
    <w:rsid w:val="49F05C58"/>
    <w:rsid w:val="4A01060E"/>
    <w:rsid w:val="4A021E9B"/>
    <w:rsid w:val="4A046D4C"/>
    <w:rsid w:val="4A0A1098"/>
    <w:rsid w:val="4A0DE02C"/>
    <w:rsid w:val="4A190D35"/>
    <w:rsid w:val="4A192FFC"/>
    <w:rsid w:val="4A193914"/>
    <w:rsid w:val="4A19F67D"/>
    <w:rsid w:val="4A1EDD2F"/>
    <w:rsid w:val="4A1F7A07"/>
    <w:rsid w:val="4A21EF0A"/>
    <w:rsid w:val="4A238822"/>
    <w:rsid w:val="4A264D7E"/>
    <w:rsid w:val="4A29BC2B"/>
    <w:rsid w:val="4A3F23FF"/>
    <w:rsid w:val="4A469BF4"/>
    <w:rsid w:val="4A46C87B"/>
    <w:rsid w:val="4A4F5930"/>
    <w:rsid w:val="4A521224"/>
    <w:rsid w:val="4A5283F2"/>
    <w:rsid w:val="4A5C875B"/>
    <w:rsid w:val="4A5E397D"/>
    <w:rsid w:val="4A615CD8"/>
    <w:rsid w:val="4A6CD79E"/>
    <w:rsid w:val="4A7318DD"/>
    <w:rsid w:val="4A7D2E69"/>
    <w:rsid w:val="4A7F89D3"/>
    <w:rsid w:val="4A956C6B"/>
    <w:rsid w:val="4A971D7E"/>
    <w:rsid w:val="4A9F5D80"/>
    <w:rsid w:val="4AA4F1BD"/>
    <w:rsid w:val="4AA7EBB6"/>
    <w:rsid w:val="4AAB772B"/>
    <w:rsid w:val="4AAD2562"/>
    <w:rsid w:val="4AB4203D"/>
    <w:rsid w:val="4AB5ECB2"/>
    <w:rsid w:val="4ABC3490"/>
    <w:rsid w:val="4ABC893B"/>
    <w:rsid w:val="4ACC8343"/>
    <w:rsid w:val="4ACFE953"/>
    <w:rsid w:val="4AD25B2B"/>
    <w:rsid w:val="4AD8817A"/>
    <w:rsid w:val="4ADB2CA6"/>
    <w:rsid w:val="4AE02B49"/>
    <w:rsid w:val="4AE4E7BA"/>
    <w:rsid w:val="4AE73739"/>
    <w:rsid w:val="4AF717C8"/>
    <w:rsid w:val="4AFACF2A"/>
    <w:rsid w:val="4B0630B3"/>
    <w:rsid w:val="4B0A4C71"/>
    <w:rsid w:val="4B1BCC3F"/>
    <w:rsid w:val="4B43FC8A"/>
    <w:rsid w:val="4B487DD8"/>
    <w:rsid w:val="4B4C7F91"/>
    <w:rsid w:val="4B4C9F0C"/>
    <w:rsid w:val="4B4CB56B"/>
    <w:rsid w:val="4B50EC68"/>
    <w:rsid w:val="4B5768A5"/>
    <w:rsid w:val="4B583D10"/>
    <w:rsid w:val="4B622B59"/>
    <w:rsid w:val="4B64A433"/>
    <w:rsid w:val="4B679786"/>
    <w:rsid w:val="4B75404B"/>
    <w:rsid w:val="4B7627C1"/>
    <w:rsid w:val="4B77C9FD"/>
    <w:rsid w:val="4B849F98"/>
    <w:rsid w:val="4B880BC6"/>
    <w:rsid w:val="4B8AFBE3"/>
    <w:rsid w:val="4B8BBC3D"/>
    <w:rsid w:val="4B8E1860"/>
    <w:rsid w:val="4BA137E6"/>
    <w:rsid w:val="4BA25D7A"/>
    <w:rsid w:val="4BA586EE"/>
    <w:rsid w:val="4BAA5391"/>
    <w:rsid w:val="4BAB756D"/>
    <w:rsid w:val="4BAC8F64"/>
    <w:rsid w:val="4BB3E888"/>
    <w:rsid w:val="4BBF6792"/>
    <w:rsid w:val="4BC0E772"/>
    <w:rsid w:val="4BC2B10E"/>
    <w:rsid w:val="4BC5B099"/>
    <w:rsid w:val="4BC96145"/>
    <w:rsid w:val="4BCA3A15"/>
    <w:rsid w:val="4BD30CA8"/>
    <w:rsid w:val="4BD78DA5"/>
    <w:rsid w:val="4BDB7AED"/>
    <w:rsid w:val="4BDF27B1"/>
    <w:rsid w:val="4BDF407F"/>
    <w:rsid w:val="4BF2F6D7"/>
    <w:rsid w:val="4BF8D079"/>
    <w:rsid w:val="4C0747CF"/>
    <w:rsid w:val="4C07E563"/>
    <w:rsid w:val="4C08B4BB"/>
    <w:rsid w:val="4C0CC018"/>
    <w:rsid w:val="4C1591A0"/>
    <w:rsid w:val="4C1AE58A"/>
    <w:rsid w:val="4C20F2FD"/>
    <w:rsid w:val="4C234514"/>
    <w:rsid w:val="4C23454F"/>
    <w:rsid w:val="4C273E9C"/>
    <w:rsid w:val="4C3AEDB2"/>
    <w:rsid w:val="4C3F7009"/>
    <w:rsid w:val="4C4F1F4E"/>
    <w:rsid w:val="4C7027A9"/>
    <w:rsid w:val="4C72788E"/>
    <w:rsid w:val="4C730C73"/>
    <w:rsid w:val="4C7A8B9F"/>
    <w:rsid w:val="4C80BD78"/>
    <w:rsid w:val="4C812310"/>
    <w:rsid w:val="4C82C119"/>
    <w:rsid w:val="4C8C5CE9"/>
    <w:rsid w:val="4C959BA8"/>
    <w:rsid w:val="4C964503"/>
    <w:rsid w:val="4C9A8F8B"/>
    <w:rsid w:val="4CA9414B"/>
    <w:rsid w:val="4CB1EF44"/>
    <w:rsid w:val="4CB1F109"/>
    <w:rsid w:val="4CB6ED3B"/>
    <w:rsid w:val="4CBCF66D"/>
    <w:rsid w:val="4CC8C290"/>
    <w:rsid w:val="4CD0990C"/>
    <w:rsid w:val="4CDE5975"/>
    <w:rsid w:val="4CE11090"/>
    <w:rsid w:val="4CE94992"/>
    <w:rsid w:val="4CEDC862"/>
    <w:rsid w:val="4CEF0EA2"/>
    <w:rsid w:val="4CEFC9EF"/>
    <w:rsid w:val="4CF1E016"/>
    <w:rsid w:val="4CF388FD"/>
    <w:rsid w:val="4CF5280D"/>
    <w:rsid w:val="4CFB2170"/>
    <w:rsid w:val="4CFD611B"/>
    <w:rsid w:val="4D1E0561"/>
    <w:rsid w:val="4D233FC5"/>
    <w:rsid w:val="4D305C7E"/>
    <w:rsid w:val="4D30CF0A"/>
    <w:rsid w:val="4D32F42E"/>
    <w:rsid w:val="4D3C9142"/>
    <w:rsid w:val="4D3DC751"/>
    <w:rsid w:val="4D5902CD"/>
    <w:rsid w:val="4D615D2C"/>
    <w:rsid w:val="4D62130F"/>
    <w:rsid w:val="4D702172"/>
    <w:rsid w:val="4D82DA14"/>
    <w:rsid w:val="4D908CC4"/>
    <w:rsid w:val="4D9B96E7"/>
    <w:rsid w:val="4DA5D446"/>
    <w:rsid w:val="4DACCFC9"/>
    <w:rsid w:val="4DB74634"/>
    <w:rsid w:val="4DC48016"/>
    <w:rsid w:val="4DCDAB74"/>
    <w:rsid w:val="4DD689A1"/>
    <w:rsid w:val="4DD727D4"/>
    <w:rsid w:val="4DE55523"/>
    <w:rsid w:val="4DECEFE9"/>
    <w:rsid w:val="4DFEB5AF"/>
    <w:rsid w:val="4E042678"/>
    <w:rsid w:val="4E1505CA"/>
    <w:rsid w:val="4E1C22AA"/>
    <w:rsid w:val="4E23E816"/>
    <w:rsid w:val="4E2B1550"/>
    <w:rsid w:val="4E2DADF2"/>
    <w:rsid w:val="4E3ADC44"/>
    <w:rsid w:val="4E3D9890"/>
    <w:rsid w:val="4E3F32F6"/>
    <w:rsid w:val="4E3FFA0A"/>
    <w:rsid w:val="4E4C140B"/>
    <w:rsid w:val="4E54ABC6"/>
    <w:rsid w:val="4E5BBEF2"/>
    <w:rsid w:val="4E5D086B"/>
    <w:rsid w:val="4E65AC30"/>
    <w:rsid w:val="4E66A8A7"/>
    <w:rsid w:val="4E69973A"/>
    <w:rsid w:val="4E6BB0C3"/>
    <w:rsid w:val="4E78AB90"/>
    <w:rsid w:val="4E78D11B"/>
    <w:rsid w:val="4E7C51AC"/>
    <w:rsid w:val="4E7ED082"/>
    <w:rsid w:val="4E8214A0"/>
    <w:rsid w:val="4E862B7C"/>
    <w:rsid w:val="4E8F811F"/>
    <w:rsid w:val="4E9264A7"/>
    <w:rsid w:val="4E93D8C2"/>
    <w:rsid w:val="4E951933"/>
    <w:rsid w:val="4E9E6AD2"/>
    <w:rsid w:val="4EA596C5"/>
    <w:rsid w:val="4EA90233"/>
    <w:rsid w:val="4EA9B4D7"/>
    <w:rsid w:val="4EAABF07"/>
    <w:rsid w:val="4EB12622"/>
    <w:rsid w:val="4EBA8638"/>
    <w:rsid w:val="4EBD446A"/>
    <w:rsid w:val="4EBE247D"/>
    <w:rsid w:val="4EC48275"/>
    <w:rsid w:val="4ED57426"/>
    <w:rsid w:val="4ED889F1"/>
    <w:rsid w:val="4EDB81FA"/>
    <w:rsid w:val="4EE09E8D"/>
    <w:rsid w:val="4EE433E9"/>
    <w:rsid w:val="4EE43BC7"/>
    <w:rsid w:val="4EE9BD08"/>
    <w:rsid w:val="4EEDF23A"/>
    <w:rsid w:val="4F045D33"/>
    <w:rsid w:val="4F077716"/>
    <w:rsid w:val="4F07E635"/>
    <w:rsid w:val="4F0A3B81"/>
    <w:rsid w:val="4F1C3C7D"/>
    <w:rsid w:val="4F1D7E13"/>
    <w:rsid w:val="4F3EE625"/>
    <w:rsid w:val="4F436853"/>
    <w:rsid w:val="4F45CD64"/>
    <w:rsid w:val="4F4D6E73"/>
    <w:rsid w:val="4F545D0F"/>
    <w:rsid w:val="4F5FC0A0"/>
    <w:rsid w:val="4F612FAC"/>
    <w:rsid w:val="4F63AEE7"/>
    <w:rsid w:val="4F6A635B"/>
    <w:rsid w:val="4F708BA2"/>
    <w:rsid w:val="4F70A82E"/>
    <w:rsid w:val="4F7593FC"/>
    <w:rsid w:val="4F81A13D"/>
    <w:rsid w:val="4F81AC29"/>
    <w:rsid w:val="4F81FBDE"/>
    <w:rsid w:val="4F83962E"/>
    <w:rsid w:val="4F88BEEB"/>
    <w:rsid w:val="4F89CB05"/>
    <w:rsid w:val="4F8A3151"/>
    <w:rsid w:val="4F93A701"/>
    <w:rsid w:val="4F9A4AB0"/>
    <w:rsid w:val="4FAB2CDA"/>
    <w:rsid w:val="4FC6280A"/>
    <w:rsid w:val="4FCFD27A"/>
    <w:rsid w:val="4FD946CB"/>
    <w:rsid w:val="4FD99CC0"/>
    <w:rsid w:val="4FE0C9F3"/>
    <w:rsid w:val="4FE43443"/>
    <w:rsid w:val="4FE47CE0"/>
    <w:rsid w:val="4FEA897F"/>
    <w:rsid w:val="4FFBE7D2"/>
    <w:rsid w:val="500DAB48"/>
    <w:rsid w:val="501B6675"/>
    <w:rsid w:val="502808FF"/>
    <w:rsid w:val="50312133"/>
    <w:rsid w:val="50317030"/>
    <w:rsid w:val="503D92E8"/>
    <w:rsid w:val="505223A9"/>
    <w:rsid w:val="50536864"/>
    <w:rsid w:val="505AA502"/>
    <w:rsid w:val="505D3D01"/>
    <w:rsid w:val="505FAADB"/>
    <w:rsid w:val="5066B2A3"/>
    <w:rsid w:val="5067E551"/>
    <w:rsid w:val="506BBB63"/>
    <w:rsid w:val="506C8FBA"/>
    <w:rsid w:val="5071B178"/>
    <w:rsid w:val="507CEFAE"/>
    <w:rsid w:val="50A15F04"/>
    <w:rsid w:val="50AC10C7"/>
    <w:rsid w:val="50AEE728"/>
    <w:rsid w:val="50B08EA1"/>
    <w:rsid w:val="50B5E1AC"/>
    <w:rsid w:val="50B97BA5"/>
    <w:rsid w:val="50BFE4AC"/>
    <w:rsid w:val="50C28B31"/>
    <w:rsid w:val="50DFD5A0"/>
    <w:rsid w:val="50FC7F2E"/>
    <w:rsid w:val="510E0464"/>
    <w:rsid w:val="51126176"/>
    <w:rsid w:val="5112CA2F"/>
    <w:rsid w:val="5113F5CD"/>
    <w:rsid w:val="511C629C"/>
    <w:rsid w:val="511EB3D1"/>
    <w:rsid w:val="5128C4BC"/>
    <w:rsid w:val="5132E1C1"/>
    <w:rsid w:val="513304D5"/>
    <w:rsid w:val="513402C2"/>
    <w:rsid w:val="514220D4"/>
    <w:rsid w:val="514D6332"/>
    <w:rsid w:val="5150BB53"/>
    <w:rsid w:val="51522B7F"/>
    <w:rsid w:val="5155AEC9"/>
    <w:rsid w:val="51576CD9"/>
    <w:rsid w:val="5157AA65"/>
    <w:rsid w:val="515A58B2"/>
    <w:rsid w:val="515E63A7"/>
    <w:rsid w:val="515FC859"/>
    <w:rsid w:val="5163D2D7"/>
    <w:rsid w:val="5171151A"/>
    <w:rsid w:val="517425BB"/>
    <w:rsid w:val="51760C4E"/>
    <w:rsid w:val="517DC537"/>
    <w:rsid w:val="5185C97A"/>
    <w:rsid w:val="5187F1E6"/>
    <w:rsid w:val="518AE498"/>
    <w:rsid w:val="518EA279"/>
    <w:rsid w:val="519A703E"/>
    <w:rsid w:val="519F9BF5"/>
    <w:rsid w:val="51A3EA68"/>
    <w:rsid w:val="51B16A75"/>
    <w:rsid w:val="51BBEC57"/>
    <w:rsid w:val="51C5C915"/>
    <w:rsid w:val="51E60A92"/>
    <w:rsid w:val="51ECD8E0"/>
    <w:rsid w:val="51F93E3F"/>
    <w:rsid w:val="5208C730"/>
    <w:rsid w:val="520970D0"/>
    <w:rsid w:val="5210DEF4"/>
    <w:rsid w:val="5210E1A1"/>
    <w:rsid w:val="52110CC4"/>
    <w:rsid w:val="5217A5C0"/>
    <w:rsid w:val="5217F567"/>
    <w:rsid w:val="52220953"/>
    <w:rsid w:val="5228124C"/>
    <w:rsid w:val="5229F4E3"/>
    <w:rsid w:val="522A6516"/>
    <w:rsid w:val="523058C4"/>
    <w:rsid w:val="52374600"/>
    <w:rsid w:val="5245723D"/>
    <w:rsid w:val="5247E92D"/>
    <w:rsid w:val="524B5926"/>
    <w:rsid w:val="524BD5CE"/>
    <w:rsid w:val="52524392"/>
    <w:rsid w:val="5253B332"/>
    <w:rsid w:val="52587C67"/>
    <w:rsid w:val="525AB152"/>
    <w:rsid w:val="525CEC96"/>
    <w:rsid w:val="52626310"/>
    <w:rsid w:val="5263B439"/>
    <w:rsid w:val="5267953A"/>
    <w:rsid w:val="526A98CC"/>
    <w:rsid w:val="526F46D6"/>
    <w:rsid w:val="527B6123"/>
    <w:rsid w:val="5282471D"/>
    <w:rsid w:val="5282C336"/>
    <w:rsid w:val="528580A1"/>
    <w:rsid w:val="52901B2A"/>
    <w:rsid w:val="52904A0E"/>
    <w:rsid w:val="5293B74F"/>
    <w:rsid w:val="52AA47E2"/>
    <w:rsid w:val="52B2444E"/>
    <w:rsid w:val="52B6923B"/>
    <w:rsid w:val="52BCE3B9"/>
    <w:rsid w:val="52C0ED56"/>
    <w:rsid w:val="52C9D79A"/>
    <w:rsid w:val="52CB9888"/>
    <w:rsid w:val="52D092ED"/>
    <w:rsid w:val="52D88078"/>
    <w:rsid w:val="52DB037B"/>
    <w:rsid w:val="52EBC498"/>
    <w:rsid w:val="52F05854"/>
    <w:rsid w:val="52F79F2D"/>
    <w:rsid w:val="53093C44"/>
    <w:rsid w:val="53106730"/>
    <w:rsid w:val="53187BF3"/>
    <w:rsid w:val="5326320A"/>
    <w:rsid w:val="532B2729"/>
    <w:rsid w:val="532CE0B8"/>
    <w:rsid w:val="532D0045"/>
    <w:rsid w:val="533284E7"/>
    <w:rsid w:val="5333615B"/>
    <w:rsid w:val="53396EE2"/>
    <w:rsid w:val="534A2975"/>
    <w:rsid w:val="534FE38B"/>
    <w:rsid w:val="53514A0A"/>
    <w:rsid w:val="5364D887"/>
    <w:rsid w:val="53659C79"/>
    <w:rsid w:val="5369EBD3"/>
    <w:rsid w:val="53745975"/>
    <w:rsid w:val="537C21DF"/>
    <w:rsid w:val="53830A85"/>
    <w:rsid w:val="538483B0"/>
    <w:rsid w:val="5399FA47"/>
    <w:rsid w:val="53A0FA7A"/>
    <w:rsid w:val="53A3E905"/>
    <w:rsid w:val="53AB5C79"/>
    <w:rsid w:val="53AE0307"/>
    <w:rsid w:val="53AF3CDC"/>
    <w:rsid w:val="53AFE9C5"/>
    <w:rsid w:val="53B0A461"/>
    <w:rsid w:val="53B20632"/>
    <w:rsid w:val="53B6CD84"/>
    <w:rsid w:val="53BDE7F7"/>
    <w:rsid w:val="53C26874"/>
    <w:rsid w:val="53CD4F05"/>
    <w:rsid w:val="53D51EF4"/>
    <w:rsid w:val="53D93BFE"/>
    <w:rsid w:val="53DB427A"/>
    <w:rsid w:val="53DBD1CB"/>
    <w:rsid w:val="53DCEB9D"/>
    <w:rsid w:val="53DF46E5"/>
    <w:rsid w:val="53E477F1"/>
    <w:rsid w:val="53F078A1"/>
    <w:rsid w:val="53F34C68"/>
    <w:rsid w:val="53F990D4"/>
    <w:rsid w:val="54018F83"/>
    <w:rsid w:val="54137CD5"/>
    <w:rsid w:val="5415BDC3"/>
    <w:rsid w:val="5415D4C1"/>
    <w:rsid w:val="54170A52"/>
    <w:rsid w:val="542846AF"/>
    <w:rsid w:val="543891E5"/>
    <w:rsid w:val="54453580"/>
    <w:rsid w:val="5449DA79"/>
    <w:rsid w:val="544E99CD"/>
    <w:rsid w:val="545B1187"/>
    <w:rsid w:val="54607AE8"/>
    <w:rsid w:val="54666E2E"/>
    <w:rsid w:val="546864D1"/>
    <w:rsid w:val="546C0473"/>
    <w:rsid w:val="54793AEE"/>
    <w:rsid w:val="547C3E60"/>
    <w:rsid w:val="547D7A65"/>
    <w:rsid w:val="54835E1B"/>
    <w:rsid w:val="54867F78"/>
    <w:rsid w:val="548930D9"/>
    <w:rsid w:val="5496F0D5"/>
    <w:rsid w:val="549CD7AD"/>
    <w:rsid w:val="54A3FCA8"/>
    <w:rsid w:val="54AD7AB2"/>
    <w:rsid w:val="54B89DC4"/>
    <w:rsid w:val="54CA52CC"/>
    <w:rsid w:val="54CC629C"/>
    <w:rsid w:val="54CCBDD8"/>
    <w:rsid w:val="54D7F5A1"/>
    <w:rsid w:val="54DA4182"/>
    <w:rsid w:val="54E293D1"/>
    <w:rsid w:val="54E2C25D"/>
    <w:rsid w:val="54E632CB"/>
    <w:rsid w:val="54EA06B1"/>
    <w:rsid w:val="54EECAB5"/>
    <w:rsid w:val="54F4F9C0"/>
    <w:rsid w:val="550B80C7"/>
    <w:rsid w:val="550DD5E3"/>
    <w:rsid w:val="550FD945"/>
    <w:rsid w:val="55103947"/>
    <w:rsid w:val="55146F5B"/>
    <w:rsid w:val="55161DD7"/>
    <w:rsid w:val="551F5066"/>
    <w:rsid w:val="5524AD32"/>
    <w:rsid w:val="55250DC7"/>
    <w:rsid w:val="55297518"/>
    <w:rsid w:val="55311C7D"/>
    <w:rsid w:val="554C8A43"/>
    <w:rsid w:val="5550513F"/>
    <w:rsid w:val="55569E4F"/>
    <w:rsid w:val="555CAA20"/>
    <w:rsid w:val="556CC340"/>
    <w:rsid w:val="556CEE50"/>
    <w:rsid w:val="556E6AD5"/>
    <w:rsid w:val="5570D631"/>
    <w:rsid w:val="55852334"/>
    <w:rsid w:val="55948332"/>
    <w:rsid w:val="559F7F79"/>
    <w:rsid w:val="55A995A0"/>
    <w:rsid w:val="55B0AF18"/>
    <w:rsid w:val="55B55856"/>
    <w:rsid w:val="55B8BFD5"/>
    <w:rsid w:val="55BA28DC"/>
    <w:rsid w:val="55BC2FCD"/>
    <w:rsid w:val="55C1404D"/>
    <w:rsid w:val="55C6DBCA"/>
    <w:rsid w:val="55C82CAC"/>
    <w:rsid w:val="55DEE065"/>
    <w:rsid w:val="55E5C266"/>
    <w:rsid w:val="55EFD374"/>
    <w:rsid w:val="55F07C96"/>
    <w:rsid w:val="55F0DAAA"/>
    <w:rsid w:val="55F236C0"/>
    <w:rsid w:val="56041C85"/>
    <w:rsid w:val="56045F3B"/>
    <w:rsid w:val="56093D08"/>
    <w:rsid w:val="5610A66C"/>
    <w:rsid w:val="561C25B8"/>
    <w:rsid w:val="56213DE9"/>
    <w:rsid w:val="562C6730"/>
    <w:rsid w:val="562D9ACA"/>
    <w:rsid w:val="562E6E25"/>
    <w:rsid w:val="56361167"/>
    <w:rsid w:val="56489869"/>
    <w:rsid w:val="564DB5DD"/>
    <w:rsid w:val="56512145"/>
    <w:rsid w:val="56555EF4"/>
    <w:rsid w:val="5657BCE2"/>
    <w:rsid w:val="565C9DBD"/>
    <w:rsid w:val="5663E385"/>
    <w:rsid w:val="566A2147"/>
    <w:rsid w:val="566C31ED"/>
    <w:rsid w:val="566CC94D"/>
    <w:rsid w:val="567482FA"/>
    <w:rsid w:val="5679704A"/>
    <w:rsid w:val="5679B441"/>
    <w:rsid w:val="567A3695"/>
    <w:rsid w:val="5682128A"/>
    <w:rsid w:val="5685FA08"/>
    <w:rsid w:val="568C153B"/>
    <w:rsid w:val="568FDBEB"/>
    <w:rsid w:val="569D2EDF"/>
    <w:rsid w:val="569D9DAB"/>
    <w:rsid w:val="569FF9DA"/>
    <w:rsid w:val="56A66463"/>
    <w:rsid w:val="56A79CE2"/>
    <w:rsid w:val="56AA6903"/>
    <w:rsid w:val="56ABCAC2"/>
    <w:rsid w:val="56BB2A5B"/>
    <w:rsid w:val="56BCB0E6"/>
    <w:rsid w:val="56BF177A"/>
    <w:rsid w:val="56CBDAB2"/>
    <w:rsid w:val="56CE976F"/>
    <w:rsid w:val="56D0CF5B"/>
    <w:rsid w:val="56EF369A"/>
    <w:rsid w:val="56F719B5"/>
    <w:rsid w:val="56F907CD"/>
    <w:rsid w:val="56FFB187"/>
    <w:rsid w:val="56FFD9F8"/>
    <w:rsid w:val="57017BBA"/>
    <w:rsid w:val="5706D594"/>
    <w:rsid w:val="57288DD2"/>
    <w:rsid w:val="572CF5D3"/>
    <w:rsid w:val="5738E2B3"/>
    <w:rsid w:val="57463D3E"/>
    <w:rsid w:val="57494AC0"/>
    <w:rsid w:val="574E852F"/>
    <w:rsid w:val="57558B6C"/>
    <w:rsid w:val="57589A9B"/>
    <w:rsid w:val="575DFCA7"/>
    <w:rsid w:val="57613824"/>
    <w:rsid w:val="5763FE03"/>
    <w:rsid w:val="5764FEA1"/>
    <w:rsid w:val="5779254B"/>
    <w:rsid w:val="577948AE"/>
    <w:rsid w:val="577D1955"/>
    <w:rsid w:val="5792CD8F"/>
    <w:rsid w:val="57A08ABB"/>
    <w:rsid w:val="57A09E9E"/>
    <w:rsid w:val="57A1F8FD"/>
    <w:rsid w:val="57A9187B"/>
    <w:rsid w:val="57AB3101"/>
    <w:rsid w:val="57B36060"/>
    <w:rsid w:val="57B89ECB"/>
    <w:rsid w:val="57BB2036"/>
    <w:rsid w:val="57BD35DF"/>
    <w:rsid w:val="57BF71F7"/>
    <w:rsid w:val="57C3CE51"/>
    <w:rsid w:val="57CD33AF"/>
    <w:rsid w:val="57D20027"/>
    <w:rsid w:val="57D33F04"/>
    <w:rsid w:val="57D4508D"/>
    <w:rsid w:val="57E017BA"/>
    <w:rsid w:val="57E6D0AB"/>
    <w:rsid w:val="57EC27BA"/>
    <w:rsid w:val="57EF0927"/>
    <w:rsid w:val="57F9A89A"/>
    <w:rsid w:val="5804C75C"/>
    <w:rsid w:val="5805DB2F"/>
    <w:rsid w:val="5815FAB9"/>
    <w:rsid w:val="5816BE42"/>
    <w:rsid w:val="581B3753"/>
    <w:rsid w:val="582B97B2"/>
    <w:rsid w:val="582CD653"/>
    <w:rsid w:val="58309FFF"/>
    <w:rsid w:val="5833C405"/>
    <w:rsid w:val="58376FE4"/>
    <w:rsid w:val="583A31F0"/>
    <w:rsid w:val="583B778E"/>
    <w:rsid w:val="583CA7B3"/>
    <w:rsid w:val="583EADD2"/>
    <w:rsid w:val="5842E8AD"/>
    <w:rsid w:val="584310BB"/>
    <w:rsid w:val="58434146"/>
    <w:rsid w:val="584CD015"/>
    <w:rsid w:val="584E0DAD"/>
    <w:rsid w:val="58518B5F"/>
    <w:rsid w:val="58551F9E"/>
    <w:rsid w:val="585D242F"/>
    <w:rsid w:val="58714125"/>
    <w:rsid w:val="5873947C"/>
    <w:rsid w:val="58745CCE"/>
    <w:rsid w:val="5883F9A9"/>
    <w:rsid w:val="588C59F6"/>
    <w:rsid w:val="588C721A"/>
    <w:rsid w:val="588CCB77"/>
    <w:rsid w:val="589214F0"/>
    <w:rsid w:val="58961758"/>
    <w:rsid w:val="589D53F7"/>
    <w:rsid w:val="58A3FC51"/>
    <w:rsid w:val="58AF4DFA"/>
    <w:rsid w:val="58BB5FB6"/>
    <w:rsid w:val="58C58800"/>
    <w:rsid w:val="58C92971"/>
    <w:rsid w:val="58D781FC"/>
    <w:rsid w:val="58DC9B80"/>
    <w:rsid w:val="58DD7286"/>
    <w:rsid w:val="58E0291A"/>
    <w:rsid w:val="58E7FC81"/>
    <w:rsid w:val="58EE5FEB"/>
    <w:rsid w:val="58FD4F14"/>
    <w:rsid w:val="5906DDAC"/>
    <w:rsid w:val="5908E8EE"/>
    <w:rsid w:val="590BF2A3"/>
    <w:rsid w:val="590D62D2"/>
    <w:rsid w:val="590E19FF"/>
    <w:rsid w:val="5912307F"/>
    <w:rsid w:val="59290B9E"/>
    <w:rsid w:val="592DCE03"/>
    <w:rsid w:val="5931BED6"/>
    <w:rsid w:val="59321EF7"/>
    <w:rsid w:val="5934C837"/>
    <w:rsid w:val="5936BF13"/>
    <w:rsid w:val="5950DA59"/>
    <w:rsid w:val="59564F9E"/>
    <w:rsid w:val="5956C0C3"/>
    <w:rsid w:val="595CAE61"/>
    <w:rsid w:val="595D6DDB"/>
    <w:rsid w:val="59639B6D"/>
    <w:rsid w:val="5967A041"/>
    <w:rsid w:val="597A4F0C"/>
    <w:rsid w:val="598029CB"/>
    <w:rsid w:val="5986238B"/>
    <w:rsid w:val="5986E55C"/>
    <w:rsid w:val="598B7381"/>
    <w:rsid w:val="598B8843"/>
    <w:rsid w:val="599AC4A7"/>
    <w:rsid w:val="599BBF13"/>
    <w:rsid w:val="599F307F"/>
    <w:rsid w:val="59B899CD"/>
    <w:rsid w:val="59BFDAD3"/>
    <w:rsid w:val="59C3B4A7"/>
    <w:rsid w:val="59C5852A"/>
    <w:rsid w:val="59C59768"/>
    <w:rsid w:val="59CB8FC8"/>
    <w:rsid w:val="59D2A148"/>
    <w:rsid w:val="59D771E1"/>
    <w:rsid w:val="59E08E9F"/>
    <w:rsid w:val="59F70DCE"/>
    <w:rsid w:val="59FC9711"/>
    <w:rsid w:val="5A03829D"/>
    <w:rsid w:val="5A10AF2C"/>
    <w:rsid w:val="5A12FEA4"/>
    <w:rsid w:val="5A187E64"/>
    <w:rsid w:val="5A23D1BB"/>
    <w:rsid w:val="5A270957"/>
    <w:rsid w:val="5A2EE93F"/>
    <w:rsid w:val="5A35B1D9"/>
    <w:rsid w:val="5A3686F2"/>
    <w:rsid w:val="5A3E76CC"/>
    <w:rsid w:val="5A42CA9F"/>
    <w:rsid w:val="5A465E15"/>
    <w:rsid w:val="5A53BCD7"/>
    <w:rsid w:val="5A58E9B2"/>
    <w:rsid w:val="5A607DE3"/>
    <w:rsid w:val="5A61F8E7"/>
    <w:rsid w:val="5A6848BA"/>
    <w:rsid w:val="5A68540B"/>
    <w:rsid w:val="5A6BCA44"/>
    <w:rsid w:val="5A753B2E"/>
    <w:rsid w:val="5A7B5FC2"/>
    <w:rsid w:val="5A7D7924"/>
    <w:rsid w:val="5A80587F"/>
    <w:rsid w:val="5A82D1B5"/>
    <w:rsid w:val="5A846F34"/>
    <w:rsid w:val="5A96E813"/>
    <w:rsid w:val="5A9E89FA"/>
    <w:rsid w:val="5AAB8016"/>
    <w:rsid w:val="5AAB84E2"/>
    <w:rsid w:val="5AAB8551"/>
    <w:rsid w:val="5AB64DEA"/>
    <w:rsid w:val="5AB9A738"/>
    <w:rsid w:val="5ABA0290"/>
    <w:rsid w:val="5ABFD83D"/>
    <w:rsid w:val="5ACD7181"/>
    <w:rsid w:val="5AD841E9"/>
    <w:rsid w:val="5AE2CD1F"/>
    <w:rsid w:val="5AE3FFEB"/>
    <w:rsid w:val="5AE6D8CA"/>
    <w:rsid w:val="5AECBD4F"/>
    <w:rsid w:val="5AEDFE4E"/>
    <w:rsid w:val="5AF07662"/>
    <w:rsid w:val="5AF2E1FE"/>
    <w:rsid w:val="5B008B56"/>
    <w:rsid w:val="5B069D30"/>
    <w:rsid w:val="5B0CBEDC"/>
    <w:rsid w:val="5B0DA5DE"/>
    <w:rsid w:val="5B0ED20C"/>
    <w:rsid w:val="5B12B439"/>
    <w:rsid w:val="5B1C5D53"/>
    <w:rsid w:val="5B1CD26E"/>
    <w:rsid w:val="5B1F1686"/>
    <w:rsid w:val="5B1F59C5"/>
    <w:rsid w:val="5B26797F"/>
    <w:rsid w:val="5B2BBDB2"/>
    <w:rsid w:val="5B3A352A"/>
    <w:rsid w:val="5B56E798"/>
    <w:rsid w:val="5B61C1D4"/>
    <w:rsid w:val="5B62E206"/>
    <w:rsid w:val="5B634A2D"/>
    <w:rsid w:val="5B6A72AF"/>
    <w:rsid w:val="5B6F8B34"/>
    <w:rsid w:val="5B769C26"/>
    <w:rsid w:val="5B7A30E0"/>
    <w:rsid w:val="5B8344DA"/>
    <w:rsid w:val="5B8BD39B"/>
    <w:rsid w:val="5B8D6E8D"/>
    <w:rsid w:val="5B90678F"/>
    <w:rsid w:val="5B91E8F8"/>
    <w:rsid w:val="5B96AEC2"/>
    <w:rsid w:val="5B991C4D"/>
    <w:rsid w:val="5B9C6F36"/>
    <w:rsid w:val="5BAC0CB9"/>
    <w:rsid w:val="5BB26C38"/>
    <w:rsid w:val="5BB50D3D"/>
    <w:rsid w:val="5BB7D31E"/>
    <w:rsid w:val="5BD47495"/>
    <w:rsid w:val="5BDD56C7"/>
    <w:rsid w:val="5BDF1FC8"/>
    <w:rsid w:val="5BE207F7"/>
    <w:rsid w:val="5BE27EE2"/>
    <w:rsid w:val="5BED8668"/>
    <w:rsid w:val="5BF05421"/>
    <w:rsid w:val="5BF0F45F"/>
    <w:rsid w:val="5BF12DED"/>
    <w:rsid w:val="5C03FC88"/>
    <w:rsid w:val="5C0E7791"/>
    <w:rsid w:val="5C1897C3"/>
    <w:rsid w:val="5C1A8003"/>
    <w:rsid w:val="5C2EF23A"/>
    <w:rsid w:val="5C2F4DD7"/>
    <w:rsid w:val="5C308914"/>
    <w:rsid w:val="5C340330"/>
    <w:rsid w:val="5C489F12"/>
    <w:rsid w:val="5C496B9E"/>
    <w:rsid w:val="5C4DFE14"/>
    <w:rsid w:val="5C552441"/>
    <w:rsid w:val="5C5AEED5"/>
    <w:rsid w:val="5C5D0436"/>
    <w:rsid w:val="5C5D70D1"/>
    <w:rsid w:val="5C6309CD"/>
    <w:rsid w:val="5C66CE64"/>
    <w:rsid w:val="5C68610E"/>
    <w:rsid w:val="5C7075E2"/>
    <w:rsid w:val="5C790F69"/>
    <w:rsid w:val="5C811B61"/>
    <w:rsid w:val="5C8C52CF"/>
    <w:rsid w:val="5C91A9CF"/>
    <w:rsid w:val="5C93849A"/>
    <w:rsid w:val="5C9CD046"/>
    <w:rsid w:val="5CA0D007"/>
    <w:rsid w:val="5CA8CDF5"/>
    <w:rsid w:val="5CAB8195"/>
    <w:rsid w:val="5CAD01B4"/>
    <w:rsid w:val="5CB4EA4B"/>
    <w:rsid w:val="5CB6F4A9"/>
    <w:rsid w:val="5CBB9C6C"/>
    <w:rsid w:val="5CC69642"/>
    <w:rsid w:val="5CD373C3"/>
    <w:rsid w:val="5CDC58F8"/>
    <w:rsid w:val="5CDF9181"/>
    <w:rsid w:val="5CE7BAC7"/>
    <w:rsid w:val="5CE9BF1A"/>
    <w:rsid w:val="5CF1AED0"/>
    <w:rsid w:val="5CF692F9"/>
    <w:rsid w:val="5CF83DA1"/>
    <w:rsid w:val="5D0C82A8"/>
    <w:rsid w:val="5D17B7E0"/>
    <w:rsid w:val="5D2AFA3E"/>
    <w:rsid w:val="5D315E06"/>
    <w:rsid w:val="5D336424"/>
    <w:rsid w:val="5D472223"/>
    <w:rsid w:val="5D4B614B"/>
    <w:rsid w:val="5D534148"/>
    <w:rsid w:val="5D596698"/>
    <w:rsid w:val="5D66B5D1"/>
    <w:rsid w:val="5D70F283"/>
    <w:rsid w:val="5D75BA96"/>
    <w:rsid w:val="5D76B82B"/>
    <w:rsid w:val="5D7C1847"/>
    <w:rsid w:val="5D7EEB9D"/>
    <w:rsid w:val="5D7FC4E0"/>
    <w:rsid w:val="5D7FFBAA"/>
    <w:rsid w:val="5D83E8D5"/>
    <w:rsid w:val="5D86A2EB"/>
    <w:rsid w:val="5D97C93E"/>
    <w:rsid w:val="5D99A3B9"/>
    <w:rsid w:val="5DA04DD2"/>
    <w:rsid w:val="5DA1DB35"/>
    <w:rsid w:val="5DA1FD4C"/>
    <w:rsid w:val="5DA758D9"/>
    <w:rsid w:val="5DAFA5E0"/>
    <w:rsid w:val="5DB53F0C"/>
    <w:rsid w:val="5DB8BB05"/>
    <w:rsid w:val="5DC4DA71"/>
    <w:rsid w:val="5DD04E19"/>
    <w:rsid w:val="5DD4AE23"/>
    <w:rsid w:val="5DD539B9"/>
    <w:rsid w:val="5DD81868"/>
    <w:rsid w:val="5DE68E68"/>
    <w:rsid w:val="5DE78D4A"/>
    <w:rsid w:val="5DEB96B1"/>
    <w:rsid w:val="5DF2D427"/>
    <w:rsid w:val="5DF2DD24"/>
    <w:rsid w:val="5DFC1AD4"/>
    <w:rsid w:val="5DFEA39A"/>
    <w:rsid w:val="5E01E0AF"/>
    <w:rsid w:val="5E04B592"/>
    <w:rsid w:val="5E08548B"/>
    <w:rsid w:val="5E0B8ECC"/>
    <w:rsid w:val="5E120474"/>
    <w:rsid w:val="5E13C6FD"/>
    <w:rsid w:val="5E1740DE"/>
    <w:rsid w:val="5E1CDC82"/>
    <w:rsid w:val="5E1D10F7"/>
    <w:rsid w:val="5E23C1A6"/>
    <w:rsid w:val="5E24261C"/>
    <w:rsid w:val="5E257337"/>
    <w:rsid w:val="5E2C039A"/>
    <w:rsid w:val="5E2F82A3"/>
    <w:rsid w:val="5E2FF608"/>
    <w:rsid w:val="5E301BB0"/>
    <w:rsid w:val="5E33DAB9"/>
    <w:rsid w:val="5E3CAB99"/>
    <w:rsid w:val="5E3FA44B"/>
    <w:rsid w:val="5E50D187"/>
    <w:rsid w:val="5E612781"/>
    <w:rsid w:val="5E65DBDE"/>
    <w:rsid w:val="5E6719D5"/>
    <w:rsid w:val="5E679A14"/>
    <w:rsid w:val="5E6A7E1C"/>
    <w:rsid w:val="5E709FC4"/>
    <w:rsid w:val="5E7601DD"/>
    <w:rsid w:val="5E7A1C24"/>
    <w:rsid w:val="5E7CE835"/>
    <w:rsid w:val="5E84AEF2"/>
    <w:rsid w:val="5E8A0E72"/>
    <w:rsid w:val="5E8C504F"/>
    <w:rsid w:val="5E9C04B0"/>
    <w:rsid w:val="5EA0D74B"/>
    <w:rsid w:val="5EAAA57C"/>
    <w:rsid w:val="5EAF04C0"/>
    <w:rsid w:val="5EB1D1B5"/>
    <w:rsid w:val="5EB9BEFB"/>
    <w:rsid w:val="5EC6CFC0"/>
    <w:rsid w:val="5ECEBD47"/>
    <w:rsid w:val="5ED34D34"/>
    <w:rsid w:val="5EEF2CDC"/>
    <w:rsid w:val="5EFE1BE6"/>
    <w:rsid w:val="5EFF3E31"/>
    <w:rsid w:val="5F03A588"/>
    <w:rsid w:val="5F120F5D"/>
    <w:rsid w:val="5F15DAE8"/>
    <w:rsid w:val="5F17CCE8"/>
    <w:rsid w:val="5F1A93AE"/>
    <w:rsid w:val="5F1D4693"/>
    <w:rsid w:val="5F21F1BB"/>
    <w:rsid w:val="5F2557D8"/>
    <w:rsid w:val="5F298985"/>
    <w:rsid w:val="5F2C3315"/>
    <w:rsid w:val="5F3A4710"/>
    <w:rsid w:val="5F3FF36A"/>
    <w:rsid w:val="5F43F083"/>
    <w:rsid w:val="5F48C20C"/>
    <w:rsid w:val="5F54F418"/>
    <w:rsid w:val="5F566E98"/>
    <w:rsid w:val="5F56703E"/>
    <w:rsid w:val="5F5AE47D"/>
    <w:rsid w:val="5F5F87E2"/>
    <w:rsid w:val="5F648076"/>
    <w:rsid w:val="5F672996"/>
    <w:rsid w:val="5F67A6EA"/>
    <w:rsid w:val="5F685782"/>
    <w:rsid w:val="5F686066"/>
    <w:rsid w:val="5F7723E1"/>
    <w:rsid w:val="5F7816D7"/>
    <w:rsid w:val="5F799937"/>
    <w:rsid w:val="5F8C80D7"/>
    <w:rsid w:val="5F92A9AA"/>
    <w:rsid w:val="5F940531"/>
    <w:rsid w:val="5FB37312"/>
    <w:rsid w:val="5FB8084C"/>
    <w:rsid w:val="5FBCAA26"/>
    <w:rsid w:val="5FBD6E6E"/>
    <w:rsid w:val="5FC44F8E"/>
    <w:rsid w:val="5FC4F2A3"/>
    <w:rsid w:val="5FC910C0"/>
    <w:rsid w:val="5FCD04DC"/>
    <w:rsid w:val="5FCFE163"/>
    <w:rsid w:val="5FD35FED"/>
    <w:rsid w:val="5FE0C903"/>
    <w:rsid w:val="5FE2346E"/>
    <w:rsid w:val="5FE4C0B7"/>
    <w:rsid w:val="5FF4EA9F"/>
    <w:rsid w:val="600BAA3F"/>
    <w:rsid w:val="600E9D79"/>
    <w:rsid w:val="600FDEFD"/>
    <w:rsid w:val="600FF570"/>
    <w:rsid w:val="601C9073"/>
    <w:rsid w:val="601E2D1C"/>
    <w:rsid w:val="60201FC3"/>
    <w:rsid w:val="60210B82"/>
    <w:rsid w:val="602BE650"/>
    <w:rsid w:val="602C2751"/>
    <w:rsid w:val="602D4D6A"/>
    <w:rsid w:val="6031165D"/>
    <w:rsid w:val="60314BBF"/>
    <w:rsid w:val="60406DB6"/>
    <w:rsid w:val="6045014A"/>
    <w:rsid w:val="604AE851"/>
    <w:rsid w:val="604C6612"/>
    <w:rsid w:val="60565144"/>
    <w:rsid w:val="60622B99"/>
    <w:rsid w:val="60623145"/>
    <w:rsid w:val="606265EA"/>
    <w:rsid w:val="60649244"/>
    <w:rsid w:val="6064B81D"/>
    <w:rsid w:val="606E23C9"/>
    <w:rsid w:val="606E6BFF"/>
    <w:rsid w:val="606F5243"/>
    <w:rsid w:val="6075AFDE"/>
    <w:rsid w:val="607726B3"/>
    <w:rsid w:val="60801989"/>
    <w:rsid w:val="60818D2D"/>
    <w:rsid w:val="60842586"/>
    <w:rsid w:val="6088F812"/>
    <w:rsid w:val="60A00BC1"/>
    <w:rsid w:val="60AC406F"/>
    <w:rsid w:val="60B2A480"/>
    <w:rsid w:val="60B4716F"/>
    <w:rsid w:val="60BD5EB3"/>
    <w:rsid w:val="60C4B0A1"/>
    <w:rsid w:val="60C8A05C"/>
    <w:rsid w:val="60CB4D74"/>
    <w:rsid w:val="60CFC3F5"/>
    <w:rsid w:val="60D13EA0"/>
    <w:rsid w:val="60E2EB57"/>
    <w:rsid w:val="60E79BC9"/>
    <w:rsid w:val="6106D8A2"/>
    <w:rsid w:val="610891D0"/>
    <w:rsid w:val="6111BB6A"/>
    <w:rsid w:val="61122099"/>
    <w:rsid w:val="6114B1AA"/>
    <w:rsid w:val="61162C08"/>
    <w:rsid w:val="61174ACF"/>
    <w:rsid w:val="611B3ACB"/>
    <w:rsid w:val="611C53C6"/>
    <w:rsid w:val="6121679F"/>
    <w:rsid w:val="6126CC66"/>
    <w:rsid w:val="612DDB87"/>
    <w:rsid w:val="6130F390"/>
    <w:rsid w:val="614544AB"/>
    <w:rsid w:val="61495667"/>
    <w:rsid w:val="614E22E2"/>
    <w:rsid w:val="6153E3FE"/>
    <w:rsid w:val="6154184D"/>
    <w:rsid w:val="616EA716"/>
    <w:rsid w:val="6177B623"/>
    <w:rsid w:val="61784087"/>
    <w:rsid w:val="6178A189"/>
    <w:rsid w:val="6179EADE"/>
    <w:rsid w:val="6185D878"/>
    <w:rsid w:val="618A7EFF"/>
    <w:rsid w:val="618B18A3"/>
    <w:rsid w:val="61921CC7"/>
    <w:rsid w:val="61953C3B"/>
    <w:rsid w:val="61963D2E"/>
    <w:rsid w:val="61987186"/>
    <w:rsid w:val="619AEE0E"/>
    <w:rsid w:val="61A71308"/>
    <w:rsid w:val="61A80518"/>
    <w:rsid w:val="61A8C0CC"/>
    <w:rsid w:val="61AB8E72"/>
    <w:rsid w:val="61AD34F2"/>
    <w:rsid w:val="61B35AE6"/>
    <w:rsid w:val="61C0DA01"/>
    <w:rsid w:val="61C3E999"/>
    <w:rsid w:val="61C71D1A"/>
    <w:rsid w:val="61E206D4"/>
    <w:rsid w:val="61E38047"/>
    <w:rsid w:val="61E6725D"/>
    <w:rsid w:val="61EA160F"/>
    <w:rsid w:val="61F151A8"/>
    <w:rsid w:val="61F3A40F"/>
    <w:rsid w:val="61FDB825"/>
    <w:rsid w:val="620D23B3"/>
    <w:rsid w:val="620D8BF0"/>
    <w:rsid w:val="620FB9F7"/>
    <w:rsid w:val="6219D461"/>
    <w:rsid w:val="6223CC34"/>
    <w:rsid w:val="6229B4DC"/>
    <w:rsid w:val="622B63C4"/>
    <w:rsid w:val="622B6E4F"/>
    <w:rsid w:val="622B77ED"/>
    <w:rsid w:val="62321C5D"/>
    <w:rsid w:val="62326B50"/>
    <w:rsid w:val="623B332F"/>
    <w:rsid w:val="623E2508"/>
    <w:rsid w:val="62437A81"/>
    <w:rsid w:val="6244E08E"/>
    <w:rsid w:val="625A75AC"/>
    <w:rsid w:val="625B663C"/>
    <w:rsid w:val="625DBC0C"/>
    <w:rsid w:val="62669E38"/>
    <w:rsid w:val="626CB92A"/>
    <w:rsid w:val="6272AABD"/>
    <w:rsid w:val="6278D089"/>
    <w:rsid w:val="627E0D95"/>
    <w:rsid w:val="627EFB44"/>
    <w:rsid w:val="627F8A7B"/>
    <w:rsid w:val="6283997E"/>
    <w:rsid w:val="62849448"/>
    <w:rsid w:val="6286D92F"/>
    <w:rsid w:val="629078F8"/>
    <w:rsid w:val="6295AC53"/>
    <w:rsid w:val="6296F0AE"/>
    <w:rsid w:val="62A5DDA1"/>
    <w:rsid w:val="62BBAA12"/>
    <w:rsid w:val="62BC5BB6"/>
    <w:rsid w:val="62BFD4CB"/>
    <w:rsid w:val="62C46F69"/>
    <w:rsid w:val="62D3B5C9"/>
    <w:rsid w:val="62D707DD"/>
    <w:rsid w:val="62E3150B"/>
    <w:rsid w:val="62F06BF2"/>
    <w:rsid w:val="62F22CC5"/>
    <w:rsid w:val="63039A6D"/>
    <w:rsid w:val="630636A9"/>
    <w:rsid w:val="630D8732"/>
    <w:rsid w:val="630EEA26"/>
    <w:rsid w:val="630EFDAF"/>
    <w:rsid w:val="630F3DC8"/>
    <w:rsid w:val="63104B78"/>
    <w:rsid w:val="631606F5"/>
    <w:rsid w:val="6322097E"/>
    <w:rsid w:val="63295442"/>
    <w:rsid w:val="63330E1E"/>
    <w:rsid w:val="63359ADC"/>
    <w:rsid w:val="63362FBD"/>
    <w:rsid w:val="633B1A44"/>
    <w:rsid w:val="633D5442"/>
    <w:rsid w:val="635A5A5E"/>
    <w:rsid w:val="635B6A97"/>
    <w:rsid w:val="636AAA5F"/>
    <w:rsid w:val="636CC35C"/>
    <w:rsid w:val="636F3075"/>
    <w:rsid w:val="636F3BE8"/>
    <w:rsid w:val="63725844"/>
    <w:rsid w:val="63855E43"/>
    <w:rsid w:val="638969BE"/>
    <w:rsid w:val="63903E62"/>
    <w:rsid w:val="63A69A3A"/>
    <w:rsid w:val="63A90CF1"/>
    <w:rsid w:val="63B6D020"/>
    <w:rsid w:val="63B96F70"/>
    <w:rsid w:val="63BE24F9"/>
    <w:rsid w:val="63C03A6E"/>
    <w:rsid w:val="63D924DE"/>
    <w:rsid w:val="63DED751"/>
    <w:rsid w:val="63E2703F"/>
    <w:rsid w:val="63E2E3D0"/>
    <w:rsid w:val="63F01410"/>
    <w:rsid w:val="63F5DB67"/>
    <w:rsid w:val="63F9B82C"/>
    <w:rsid w:val="63FC0575"/>
    <w:rsid w:val="6401A8CA"/>
    <w:rsid w:val="6409F2D5"/>
    <w:rsid w:val="6414FE75"/>
    <w:rsid w:val="64184A74"/>
    <w:rsid w:val="641957E0"/>
    <w:rsid w:val="64198336"/>
    <w:rsid w:val="64258C30"/>
    <w:rsid w:val="64324B4D"/>
    <w:rsid w:val="64384FFA"/>
    <w:rsid w:val="643AB8A1"/>
    <w:rsid w:val="643D9014"/>
    <w:rsid w:val="643ED0F0"/>
    <w:rsid w:val="6441C45D"/>
    <w:rsid w:val="6444925D"/>
    <w:rsid w:val="64527287"/>
    <w:rsid w:val="646A9FA7"/>
    <w:rsid w:val="646DCC36"/>
    <w:rsid w:val="646E3768"/>
    <w:rsid w:val="6476C85A"/>
    <w:rsid w:val="6477933A"/>
    <w:rsid w:val="6477D2B3"/>
    <w:rsid w:val="647AFB72"/>
    <w:rsid w:val="6482F4C6"/>
    <w:rsid w:val="6485DF1E"/>
    <w:rsid w:val="6487BEE3"/>
    <w:rsid w:val="649642E6"/>
    <w:rsid w:val="649F3963"/>
    <w:rsid w:val="64A29A3F"/>
    <w:rsid w:val="64A89DC5"/>
    <w:rsid w:val="64A90B41"/>
    <w:rsid w:val="64A9A5D2"/>
    <w:rsid w:val="64AB01FE"/>
    <w:rsid w:val="64C836DD"/>
    <w:rsid w:val="64CBC6B3"/>
    <w:rsid w:val="64D8BCE8"/>
    <w:rsid w:val="64D9FA12"/>
    <w:rsid w:val="64DBE0AC"/>
    <w:rsid w:val="64DEBC96"/>
    <w:rsid w:val="64E21FB5"/>
    <w:rsid w:val="64EFDF15"/>
    <w:rsid w:val="64F5E6F5"/>
    <w:rsid w:val="64F8FC2F"/>
    <w:rsid w:val="650A5994"/>
    <w:rsid w:val="65159B65"/>
    <w:rsid w:val="651D3061"/>
    <w:rsid w:val="65305DBA"/>
    <w:rsid w:val="65324A24"/>
    <w:rsid w:val="65329D48"/>
    <w:rsid w:val="6538D377"/>
    <w:rsid w:val="653BF349"/>
    <w:rsid w:val="653CDED2"/>
    <w:rsid w:val="6548BADE"/>
    <w:rsid w:val="654B2BDC"/>
    <w:rsid w:val="6551E122"/>
    <w:rsid w:val="65591592"/>
    <w:rsid w:val="655D5F0F"/>
    <w:rsid w:val="65612026"/>
    <w:rsid w:val="6561B7CD"/>
    <w:rsid w:val="656687D7"/>
    <w:rsid w:val="65687FBD"/>
    <w:rsid w:val="656B2B73"/>
    <w:rsid w:val="65744E06"/>
    <w:rsid w:val="6578C241"/>
    <w:rsid w:val="657AD3C8"/>
    <w:rsid w:val="657AD849"/>
    <w:rsid w:val="657D66B6"/>
    <w:rsid w:val="657E8DE2"/>
    <w:rsid w:val="65949F2B"/>
    <w:rsid w:val="6597F616"/>
    <w:rsid w:val="659B1975"/>
    <w:rsid w:val="65A3763F"/>
    <w:rsid w:val="65AB0675"/>
    <w:rsid w:val="65AD448A"/>
    <w:rsid w:val="65B1C542"/>
    <w:rsid w:val="65BF2917"/>
    <w:rsid w:val="65C783DE"/>
    <w:rsid w:val="65C85E6C"/>
    <w:rsid w:val="65CD09EB"/>
    <w:rsid w:val="65CFFBE6"/>
    <w:rsid w:val="65D3347E"/>
    <w:rsid w:val="65D6EB87"/>
    <w:rsid w:val="65D705CB"/>
    <w:rsid w:val="65DB58F6"/>
    <w:rsid w:val="65F0D447"/>
    <w:rsid w:val="65F13F33"/>
    <w:rsid w:val="65F8283F"/>
    <w:rsid w:val="65F84E4D"/>
    <w:rsid w:val="661214EC"/>
    <w:rsid w:val="661302F2"/>
    <w:rsid w:val="6614E305"/>
    <w:rsid w:val="661A4B1D"/>
    <w:rsid w:val="6620BBC9"/>
    <w:rsid w:val="66211D35"/>
    <w:rsid w:val="662129E2"/>
    <w:rsid w:val="6629DB33"/>
    <w:rsid w:val="662A25C3"/>
    <w:rsid w:val="662B16AA"/>
    <w:rsid w:val="663189A3"/>
    <w:rsid w:val="6632B516"/>
    <w:rsid w:val="6636C49C"/>
    <w:rsid w:val="66371A5B"/>
    <w:rsid w:val="663E236E"/>
    <w:rsid w:val="66429946"/>
    <w:rsid w:val="6644B2E1"/>
    <w:rsid w:val="66463E0F"/>
    <w:rsid w:val="664CF4B7"/>
    <w:rsid w:val="6651ABA9"/>
    <w:rsid w:val="665C8D68"/>
    <w:rsid w:val="66630B7A"/>
    <w:rsid w:val="666EEDC7"/>
    <w:rsid w:val="6671FD1B"/>
    <w:rsid w:val="667F673E"/>
    <w:rsid w:val="668088BA"/>
    <w:rsid w:val="668A117A"/>
    <w:rsid w:val="669008D1"/>
    <w:rsid w:val="66951CA3"/>
    <w:rsid w:val="669DBC94"/>
    <w:rsid w:val="66A05C99"/>
    <w:rsid w:val="66B4F0E6"/>
    <w:rsid w:val="66C2ACE7"/>
    <w:rsid w:val="66C4F0DF"/>
    <w:rsid w:val="66C724C4"/>
    <w:rsid w:val="66D53B24"/>
    <w:rsid w:val="66D83773"/>
    <w:rsid w:val="66E76C55"/>
    <w:rsid w:val="66F2CF33"/>
    <w:rsid w:val="66F5DE11"/>
    <w:rsid w:val="66FD62ED"/>
    <w:rsid w:val="6700525D"/>
    <w:rsid w:val="6706277E"/>
    <w:rsid w:val="670B7321"/>
    <w:rsid w:val="67115EBC"/>
    <w:rsid w:val="67173557"/>
    <w:rsid w:val="67182AD8"/>
    <w:rsid w:val="671E949F"/>
    <w:rsid w:val="67205322"/>
    <w:rsid w:val="672F0D74"/>
    <w:rsid w:val="672F9F01"/>
    <w:rsid w:val="672FB2B5"/>
    <w:rsid w:val="6732B3A2"/>
    <w:rsid w:val="6733E6AE"/>
    <w:rsid w:val="673663F4"/>
    <w:rsid w:val="67372C87"/>
    <w:rsid w:val="67460568"/>
    <w:rsid w:val="6748359D"/>
    <w:rsid w:val="6749D4D3"/>
    <w:rsid w:val="67505FD0"/>
    <w:rsid w:val="6754C2C4"/>
    <w:rsid w:val="676E5309"/>
    <w:rsid w:val="677085A4"/>
    <w:rsid w:val="677C2D39"/>
    <w:rsid w:val="6783C597"/>
    <w:rsid w:val="67843869"/>
    <w:rsid w:val="678D77E3"/>
    <w:rsid w:val="6795AE76"/>
    <w:rsid w:val="67A0D007"/>
    <w:rsid w:val="67A0FD1E"/>
    <w:rsid w:val="67A57D76"/>
    <w:rsid w:val="67A598F1"/>
    <w:rsid w:val="67B05AD8"/>
    <w:rsid w:val="67B42BED"/>
    <w:rsid w:val="67B4B391"/>
    <w:rsid w:val="67B575EB"/>
    <w:rsid w:val="67B9ADA4"/>
    <w:rsid w:val="67C2CE01"/>
    <w:rsid w:val="67C9F4BD"/>
    <w:rsid w:val="67CCBD32"/>
    <w:rsid w:val="67CFDBDB"/>
    <w:rsid w:val="67DC8671"/>
    <w:rsid w:val="67DE4FE8"/>
    <w:rsid w:val="67E59560"/>
    <w:rsid w:val="67EDEC25"/>
    <w:rsid w:val="67F28B6E"/>
    <w:rsid w:val="67F847B0"/>
    <w:rsid w:val="67FE4025"/>
    <w:rsid w:val="68056211"/>
    <w:rsid w:val="6818FD20"/>
    <w:rsid w:val="68395F11"/>
    <w:rsid w:val="684323C5"/>
    <w:rsid w:val="6844D375"/>
    <w:rsid w:val="684F5BD8"/>
    <w:rsid w:val="685F501C"/>
    <w:rsid w:val="686822E8"/>
    <w:rsid w:val="686B2D27"/>
    <w:rsid w:val="687366D0"/>
    <w:rsid w:val="687B84A2"/>
    <w:rsid w:val="687DBB68"/>
    <w:rsid w:val="68812A77"/>
    <w:rsid w:val="688441C3"/>
    <w:rsid w:val="68853272"/>
    <w:rsid w:val="6888E253"/>
    <w:rsid w:val="688BA8D8"/>
    <w:rsid w:val="688E0783"/>
    <w:rsid w:val="689743E3"/>
    <w:rsid w:val="6898015D"/>
    <w:rsid w:val="68AF2C96"/>
    <w:rsid w:val="68BB9D44"/>
    <w:rsid w:val="68C1A5D5"/>
    <w:rsid w:val="68C7A595"/>
    <w:rsid w:val="68CFCFBB"/>
    <w:rsid w:val="68D23AB5"/>
    <w:rsid w:val="68D2C276"/>
    <w:rsid w:val="68D382DB"/>
    <w:rsid w:val="68D3B12D"/>
    <w:rsid w:val="68D7AB34"/>
    <w:rsid w:val="68DE6D52"/>
    <w:rsid w:val="68DFBA76"/>
    <w:rsid w:val="68E1EF36"/>
    <w:rsid w:val="68E6509E"/>
    <w:rsid w:val="68E6EFD1"/>
    <w:rsid w:val="68FF2BAC"/>
    <w:rsid w:val="68FF778A"/>
    <w:rsid w:val="690E1835"/>
    <w:rsid w:val="690EDCCE"/>
    <w:rsid w:val="69166738"/>
    <w:rsid w:val="691C3555"/>
    <w:rsid w:val="6926A8C8"/>
    <w:rsid w:val="6926E3D6"/>
    <w:rsid w:val="692FC846"/>
    <w:rsid w:val="694044BB"/>
    <w:rsid w:val="694AE677"/>
    <w:rsid w:val="694EF081"/>
    <w:rsid w:val="6957A4DA"/>
    <w:rsid w:val="695C3B30"/>
    <w:rsid w:val="695C6FD2"/>
    <w:rsid w:val="695DAAAD"/>
    <w:rsid w:val="696E7201"/>
    <w:rsid w:val="6972F609"/>
    <w:rsid w:val="69766E9E"/>
    <w:rsid w:val="6978CB8F"/>
    <w:rsid w:val="6979B11C"/>
    <w:rsid w:val="69876F5E"/>
    <w:rsid w:val="698FB128"/>
    <w:rsid w:val="6995C501"/>
    <w:rsid w:val="69AF32EC"/>
    <w:rsid w:val="69B30F18"/>
    <w:rsid w:val="69B8BE00"/>
    <w:rsid w:val="69BD7980"/>
    <w:rsid w:val="69C1A94F"/>
    <w:rsid w:val="69C4315B"/>
    <w:rsid w:val="69C94C5D"/>
    <w:rsid w:val="69CA4F5A"/>
    <w:rsid w:val="69CBC364"/>
    <w:rsid w:val="69D0A6EA"/>
    <w:rsid w:val="69EADCC5"/>
    <w:rsid w:val="69EB4C98"/>
    <w:rsid w:val="69ED1219"/>
    <w:rsid w:val="69FA5163"/>
    <w:rsid w:val="69FB81F2"/>
    <w:rsid w:val="6A0133EB"/>
    <w:rsid w:val="6A07C1D9"/>
    <w:rsid w:val="6A092A53"/>
    <w:rsid w:val="6A120434"/>
    <w:rsid w:val="6A153D7E"/>
    <w:rsid w:val="6A17CE2C"/>
    <w:rsid w:val="6A2C4F15"/>
    <w:rsid w:val="6A346F24"/>
    <w:rsid w:val="6A37A547"/>
    <w:rsid w:val="6A4963A5"/>
    <w:rsid w:val="6A4EA8CE"/>
    <w:rsid w:val="6A4FC1A4"/>
    <w:rsid w:val="6A513E70"/>
    <w:rsid w:val="6A608F50"/>
    <w:rsid w:val="6A6848BB"/>
    <w:rsid w:val="6A69F977"/>
    <w:rsid w:val="6A6A0969"/>
    <w:rsid w:val="6A71BFE2"/>
    <w:rsid w:val="6A754933"/>
    <w:rsid w:val="6A7744D1"/>
    <w:rsid w:val="6A7AD0F1"/>
    <w:rsid w:val="6A7BB3A1"/>
    <w:rsid w:val="6A7CE9FF"/>
    <w:rsid w:val="6A7D9AC7"/>
    <w:rsid w:val="6A8F159C"/>
    <w:rsid w:val="6A9EEFE0"/>
    <w:rsid w:val="6AA16189"/>
    <w:rsid w:val="6AA1C0EA"/>
    <w:rsid w:val="6AADB163"/>
    <w:rsid w:val="6AAE5606"/>
    <w:rsid w:val="6AD34D3E"/>
    <w:rsid w:val="6AE35B95"/>
    <w:rsid w:val="6AE66A98"/>
    <w:rsid w:val="6AE88B62"/>
    <w:rsid w:val="6AE8FFA0"/>
    <w:rsid w:val="6AFA3925"/>
    <w:rsid w:val="6B005E3D"/>
    <w:rsid w:val="6B0342B2"/>
    <w:rsid w:val="6B0FCF1C"/>
    <w:rsid w:val="6B16545B"/>
    <w:rsid w:val="6B2AA369"/>
    <w:rsid w:val="6B36F6D7"/>
    <w:rsid w:val="6B3B9408"/>
    <w:rsid w:val="6B3C7C7A"/>
    <w:rsid w:val="6B3F2E18"/>
    <w:rsid w:val="6B3F3405"/>
    <w:rsid w:val="6B421B2B"/>
    <w:rsid w:val="6B480AD1"/>
    <w:rsid w:val="6B48A0DE"/>
    <w:rsid w:val="6B4F9FA5"/>
    <w:rsid w:val="6B5FEEBC"/>
    <w:rsid w:val="6B6A26AA"/>
    <w:rsid w:val="6B744B60"/>
    <w:rsid w:val="6B751662"/>
    <w:rsid w:val="6B75447B"/>
    <w:rsid w:val="6B79BFFA"/>
    <w:rsid w:val="6B7D9939"/>
    <w:rsid w:val="6B82F834"/>
    <w:rsid w:val="6B85205E"/>
    <w:rsid w:val="6B9628FA"/>
    <w:rsid w:val="6B977700"/>
    <w:rsid w:val="6B9957B6"/>
    <w:rsid w:val="6B9D139C"/>
    <w:rsid w:val="6B9EFC85"/>
    <w:rsid w:val="6BA0606E"/>
    <w:rsid w:val="6BA3DE73"/>
    <w:rsid w:val="6BA48C04"/>
    <w:rsid w:val="6BA64E07"/>
    <w:rsid w:val="6BB42E00"/>
    <w:rsid w:val="6BB56159"/>
    <w:rsid w:val="6BBAAB9B"/>
    <w:rsid w:val="6BC95636"/>
    <w:rsid w:val="6BCB3C9F"/>
    <w:rsid w:val="6BCCDF68"/>
    <w:rsid w:val="6BD23DBF"/>
    <w:rsid w:val="6BD2FCAD"/>
    <w:rsid w:val="6BDDFF46"/>
    <w:rsid w:val="6BFCA55D"/>
    <w:rsid w:val="6C00ECAC"/>
    <w:rsid w:val="6C0FD22E"/>
    <w:rsid w:val="6C130F7E"/>
    <w:rsid w:val="6C1A0B60"/>
    <w:rsid w:val="6C1A6F24"/>
    <w:rsid w:val="6C26A57F"/>
    <w:rsid w:val="6C316022"/>
    <w:rsid w:val="6C3687C9"/>
    <w:rsid w:val="6C547CB6"/>
    <w:rsid w:val="6C5D107C"/>
    <w:rsid w:val="6C5D5F11"/>
    <w:rsid w:val="6C5FC9DF"/>
    <w:rsid w:val="6C64905C"/>
    <w:rsid w:val="6C64DFF2"/>
    <w:rsid w:val="6C7388E5"/>
    <w:rsid w:val="6C7F272E"/>
    <w:rsid w:val="6C8ACA97"/>
    <w:rsid w:val="6C8AED2A"/>
    <w:rsid w:val="6C8B41CB"/>
    <w:rsid w:val="6C8C7764"/>
    <w:rsid w:val="6C8EB810"/>
    <w:rsid w:val="6C8F5DD3"/>
    <w:rsid w:val="6C8F978A"/>
    <w:rsid w:val="6C9392A3"/>
    <w:rsid w:val="6C9BBAF7"/>
    <w:rsid w:val="6C9C18BF"/>
    <w:rsid w:val="6CAC090C"/>
    <w:rsid w:val="6CB1DE52"/>
    <w:rsid w:val="6CC0A890"/>
    <w:rsid w:val="6CC1B2CB"/>
    <w:rsid w:val="6CC6EEA9"/>
    <w:rsid w:val="6CCD6ACB"/>
    <w:rsid w:val="6CD1480C"/>
    <w:rsid w:val="6CD34917"/>
    <w:rsid w:val="6CD5E823"/>
    <w:rsid w:val="6CD93AC7"/>
    <w:rsid w:val="6CE09E49"/>
    <w:rsid w:val="6CE1D627"/>
    <w:rsid w:val="6CF5A206"/>
    <w:rsid w:val="6CF5FC5A"/>
    <w:rsid w:val="6CFBACFD"/>
    <w:rsid w:val="6D0526DC"/>
    <w:rsid w:val="6D07B64A"/>
    <w:rsid w:val="6D0DA7D9"/>
    <w:rsid w:val="6D11656C"/>
    <w:rsid w:val="6D2572DF"/>
    <w:rsid w:val="6D2E1126"/>
    <w:rsid w:val="6D2F1A1C"/>
    <w:rsid w:val="6D395FC1"/>
    <w:rsid w:val="6D4C7E5F"/>
    <w:rsid w:val="6D4E36C1"/>
    <w:rsid w:val="6D4E67AA"/>
    <w:rsid w:val="6D4EDEF2"/>
    <w:rsid w:val="6D516C43"/>
    <w:rsid w:val="6D55C9BA"/>
    <w:rsid w:val="6D65E0B3"/>
    <w:rsid w:val="6D67AD75"/>
    <w:rsid w:val="6D696548"/>
    <w:rsid w:val="6D702ABD"/>
    <w:rsid w:val="6D881392"/>
    <w:rsid w:val="6D8AD5CF"/>
    <w:rsid w:val="6D8BC411"/>
    <w:rsid w:val="6D8FBF11"/>
    <w:rsid w:val="6D909E7D"/>
    <w:rsid w:val="6D92FB87"/>
    <w:rsid w:val="6D94B4FF"/>
    <w:rsid w:val="6D9B071E"/>
    <w:rsid w:val="6D9D2AB5"/>
    <w:rsid w:val="6D9E4C84"/>
    <w:rsid w:val="6DAB5093"/>
    <w:rsid w:val="6DAF9083"/>
    <w:rsid w:val="6DB5B143"/>
    <w:rsid w:val="6DC04BC7"/>
    <w:rsid w:val="6DC67AF3"/>
    <w:rsid w:val="6DCB0DF9"/>
    <w:rsid w:val="6DCEC1FE"/>
    <w:rsid w:val="6DD14CEF"/>
    <w:rsid w:val="6DDA4FCE"/>
    <w:rsid w:val="6DEBB94C"/>
    <w:rsid w:val="6DF44317"/>
    <w:rsid w:val="6DF6CD91"/>
    <w:rsid w:val="6DFC837E"/>
    <w:rsid w:val="6E0967F1"/>
    <w:rsid w:val="6E1C920A"/>
    <w:rsid w:val="6E20254B"/>
    <w:rsid w:val="6E20B069"/>
    <w:rsid w:val="6E21BE2D"/>
    <w:rsid w:val="6E24BDB4"/>
    <w:rsid w:val="6E25A16D"/>
    <w:rsid w:val="6E324D4E"/>
    <w:rsid w:val="6E33ED53"/>
    <w:rsid w:val="6E3BCD12"/>
    <w:rsid w:val="6E3C27DC"/>
    <w:rsid w:val="6E42C699"/>
    <w:rsid w:val="6E44C298"/>
    <w:rsid w:val="6E518D9D"/>
    <w:rsid w:val="6E5546A9"/>
    <w:rsid w:val="6E583DD6"/>
    <w:rsid w:val="6E667BC9"/>
    <w:rsid w:val="6E703143"/>
    <w:rsid w:val="6E75494D"/>
    <w:rsid w:val="6E77572D"/>
    <w:rsid w:val="6E7E4B06"/>
    <w:rsid w:val="6E815140"/>
    <w:rsid w:val="6E89320E"/>
    <w:rsid w:val="6E8AC787"/>
    <w:rsid w:val="6E92EAD9"/>
    <w:rsid w:val="6E989B9C"/>
    <w:rsid w:val="6EA5D234"/>
    <w:rsid w:val="6EA8A469"/>
    <w:rsid w:val="6EAF9202"/>
    <w:rsid w:val="6EBC86B8"/>
    <w:rsid w:val="6EBCC5EA"/>
    <w:rsid w:val="6EBCE847"/>
    <w:rsid w:val="6ED12F5B"/>
    <w:rsid w:val="6ED1DC4D"/>
    <w:rsid w:val="6ED568F0"/>
    <w:rsid w:val="6EEDB2B6"/>
    <w:rsid w:val="6EEE7279"/>
    <w:rsid w:val="6EF1A1D9"/>
    <w:rsid w:val="6EF8246E"/>
    <w:rsid w:val="6EFE03D1"/>
    <w:rsid w:val="6F0302A1"/>
    <w:rsid w:val="6F05EED1"/>
    <w:rsid w:val="6F07CB4B"/>
    <w:rsid w:val="6F0E8621"/>
    <w:rsid w:val="6F110994"/>
    <w:rsid w:val="6F1B1A55"/>
    <w:rsid w:val="6F2EFE75"/>
    <w:rsid w:val="6F3443E8"/>
    <w:rsid w:val="6F376616"/>
    <w:rsid w:val="6F3DC9C0"/>
    <w:rsid w:val="6F5185A8"/>
    <w:rsid w:val="6F59996A"/>
    <w:rsid w:val="6F5E6F8B"/>
    <w:rsid w:val="6F60996D"/>
    <w:rsid w:val="6F6170C7"/>
    <w:rsid w:val="6F620042"/>
    <w:rsid w:val="6F763ED5"/>
    <w:rsid w:val="6F7645FF"/>
    <w:rsid w:val="6F7C235D"/>
    <w:rsid w:val="6F8D0B63"/>
    <w:rsid w:val="6F943685"/>
    <w:rsid w:val="6F951668"/>
    <w:rsid w:val="6F9FB561"/>
    <w:rsid w:val="6FA1BCBA"/>
    <w:rsid w:val="6FA1DEF7"/>
    <w:rsid w:val="6FA938CE"/>
    <w:rsid w:val="6FAA0090"/>
    <w:rsid w:val="6FAA2CBF"/>
    <w:rsid w:val="6FAB02F7"/>
    <w:rsid w:val="6FADA06E"/>
    <w:rsid w:val="6FB3365A"/>
    <w:rsid w:val="6FB80E33"/>
    <w:rsid w:val="6FBB9BBB"/>
    <w:rsid w:val="6FCA0C51"/>
    <w:rsid w:val="6FD2D0FE"/>
    <w:rsid w:val="6FE44320"/>
    <w:rsid w:val="6FE4FE7E"/>
    <w:rsid w:val="6FEC5369"/>
    <w:rsid w:val="6FF3D791"/>
    <w:rsid w:val="6FFA9EFE"/>
    <w:rsid w:val="6FFACC5B"/>
    <w:rsid w:val="6FFC6AF1"/>
    <w:rsid w:val="6FFC90AA"/>
    <w:rsid w:val="7003E54E"/>
    <w:rsid w:val="7005CCA0"/>
    <w:rsid w:val="7006E4F9"/>
    <w:rsid w:val="7007240B"/>
    <w:rsid w:val="700C5940"/>
    <w:rsid w:val="700FA969"/>
    <w:rsid w:val="701000CA"/>
    <w:rsid w:val="70110015"/>
    <w:rsid w:val="7011CDFB"/>
    <w:rsid w:val="70215B85"/>
    <w:rsid w:val="7028A58D"/>
    <w:rsid w:val="70294035"/>
    <w:rsid w:val="702F3110"/>
    <w:rsid w:val="7030893E"/>
    <w:rsid w:val="70455AFE"/>
    <w:rsid w:val="704B9557"/>
    <w:rsid w:val="704DD6BD"/>
    <w:rsid w:val="705A95DA"/>
    <w:rsid w:val="706DAC1C"/>
    <w:rsid w:val="706FE527"/>
    <w:rsid w:val="707179C5"/>
    <w:rsid w:val="707AFDA5"/>
    <w:rsid w:val="707C0730"/>
    <w:rsid w:val="707F91CE"/>
    <w:rsid w:val="70883DA5"/>
    <w:rsid w:val="708A7EB5"/>
    <w:rsid w:val="708D54D1"/>
    <w:rsid w:val="708D9E8D"/>
    <w:rsid w:val="70908C0E"/>
    <w:rsid w:val="70965B06"/>
    <w:rsid w:val="70A2BCCF"/>
    <w:rsid w:val="70A7BCA0"/>
    <w:rsid w:val="70AB8346"/>
    <w:rsid w:val="70AC03A7"/>
    <w:rsid w:val="70B2B2BB"/>
    <w:rsid w:val="70B80CFC"/>
    <w:rsid w:val="70C93C3E"/>
    <w:rsid w:val="70D0CF81"/>
    <w:rsid w:val="70D5D133"/>
    <w:rsid w:val="70DD753E"/>
    <w:rsid w:val="70E20339"/>
    <w:rsid w:val="70EC5FCC"/>
    <w:rsid w:val="70EE1B4F"/>
    <w:rsid w:val="7108B55E"/>
    <w:rsid w:val="7119110D"/>
    <w:rsid w:val="711A9B9A"/>
    <w:rsid w:val="7127A25D"/>
    <w:rsid w:val="7137FD65"/>
    <w:rsid w:val="7139539B"/>
    <w:rsid w:val="7155D1F3"/>
    <w:rsid w:val="715629B5"/>
    <w:rsid w:val="71577989"/>
    <w:rsid w:val="715CAD92"/>
    <w:rsid w:val="71609E1C"/>
    <w:rsid w:val="716650C5"/>
    <w:rsid w:val="717618AC"/>
    <w:rsid w:val="7178DB56"/>
    <w:rsid w:val="717A9E8D"/>
    <w:rsid w:val="717CC7E4"/>
    <w:rsid w:val="717E29E7"/>
    <w:rsid w:val="7187BE20"/>
    <w:rsid w:val="71898D75"/>
    <w:rsid w:val="718D563E"/>
    <w:rsid w:val="7196DD6D"/>
    <w:rsid w:val="719DEA8D"/>
    <w:rsid w:val="71A448A7"/>
    <w:rsid w:val="71A54088"/>
    <w:rsid w:val="71B0E1E0"/>
    <w:rsid w:val="71B25335"/>
    <w:rsid w:val="71B2E69F"/>
    <w:rsid w:val="71B5D66F"/>
    <w:rsid w:val="71BA07EC"/>
    <w:rsid w:val="71BC1CE6"/>
    <w:rsid w:val="71BC436B"/>
    <w:rsid w:val="71BE4EFA"/>
    <w:rsid w:val="71C127B7"/>
    <w:rsid w:val="71C83D03"/>
    <w:rsid w:val="71D527BB"/>
    <w:rsid w:val="71D550EB"/>
    <w:rsid w:val="71D7DD9D"/>
    <w:rsid w:val="71DB78E8"/>
    <w:rsid w:val="71EA9112"/>
    <w:rsid w:val="71F17D86"/>
    <w:rsid w:val="71F1F20D"/>
    <w:rsid w:val="71F31321"/>
    <w:rsid w:val="71F3CF66"/>
    <w:rsid w:val="71F8ACD3"/>
    <w:rsid w:val="71FB94F7"/>
    <w:rsid w:val="7205217E"/>
    <w:rsid w:val="72072C1C"/>
    <w:rsid w:val="720CD0A4"/>
    <w:rsid w:val="721153AA"/>
    <w:rsid w:val="72148C2C"/>
    <w:rsid w:val="7215F012"/>
    <w:rsid w:val="721827FB"/>
    <w:rsid w:val="722DD99E"/>
    <w:rsid w:val="723A24C5"/>
    <w:rsid w:val="723AFD95"/>
    <w:rsid w:val="723C6331"/>
    <w:rsid w:val="7243A46A"/>
    <w:rsid w:val="72440319"/>
    <w:rsid w:val="7249D85C"/>
    <w:rsid w:val="72501344"/>
    <w:rsid w:val="7250516C"/>
    <w:rsid w:val="7252211B"/>
    <w:rsid w:val="7254192E"/>
    <w:rsid w:val="7255B376"/>
    <w:rsid w:val="72581D70"/>
    <w:rsid w:val="7258A9BD"/>
    <w:rsid w:val="7258D50C"/>
    <w:rsid w:val="725C7A18"/>
    <w:rsid w:val="7271F479"/>
    <w:rsid w:val="72772E35"/>
    <w:rsid w:val="7282866D"/>
    <w:rsid w:val="7288FC45"/>
    <w:rsid w:val="728D5359"/>
    <w:rsid w:val="728F80FC"/>
    <w:rsid w:val="7294D818"/>
    <w:rsid w:val="729F7422"/>
    <w:rsid w:val="72A27D49"/>
    <w:rsid w:val="72A8FD0B"/>
    <w:rsid w:val="72B37997"/>
    <w:rsid w:val="72BD0059"/>
    <w:rsid w:val="72C05955"/>
    <w:rsid w:val="72E34E23"/>
    <w:rsid w:val="72EDDD9F"/>
    <w:rsid w:val="72F97022"/>
    <w:rsid w:val="72FCBC8B"/>
    <w:rsid w:val="73036F10"/>
    <w:rsid w:val="7304ADAF"/>
    <w:rsid w:val="7311429D"/>
    <w:rsid w:val="731BD34C"/>
    <w:rsid w:val="731EF877"/>
    <w:rsid w:val="73234FC7"/>
    <w:rsid w:val="73261140"/>
    <w:rsid w:val="7327C327"/>
    <w:rsid w:val="7328FFCD"/>
    <w:rsid w:val="73379CEE"/>
    <w:rsid w:val="7337C0DB"/>
    <w:rsid w:val="733E8F4B"/>
    <w:rsid w:val="733F096F"/>
    <w:rsid w:val="734CBAE9"/>
    <w:rsid w:val="734EEBC6"/>
    <w:rsid w:val="734F74F1"/>
    <w:rsid w:val="7355E756"/>
    <w:rsid w:val="735A4A14"/>
    <w:rsid w:val="7369BD90"/>
    <w:rsid w:val="73702279"/>
    <w:rsid w:val="737074F1"/>
    <w:rsid w:val="73725743"/>
    <w:rsid w:val="7374CFD1"/>
    <w:rsid w:val="7374DF8B"/>
    <w:rsid w:val="7379CAAB"/>
    <w:rsid w:val="7379F98C"/>
    <w:rsid w:val="737E63D5"/>
    <w:rsid w:val="73812E64"/>
    <w:rsid w:val="7392B010"/>
    <w:rsid w:val="7398B31D"/>
    <w:rsid w:val="73996783"/>
    <w:rsid w:val="73A5FD9C"/>
    <w:rsid w:val="73A62F8D"/>
    <w:rsid w:val="73AA9558"/>
    <w:rsid w:val="73AD1D31"/>
    <w:rsid w:val="73B4411A"/>
    <w:rsid w:val="73B61FB4"/>
    <w:rsid w:val="73C82EE6"/>
    <w:rsid w:val="73CB0D8F"/>
    <w:rsid w:val="73CCAF85"/>
    <w:rsid w:val="73CF427F"/>
    <w:rsid w:val="73D351C8"/>
    <w:rsid w:val="73DCFAAC"/>
    <w:rsid w:val="73DD0CAE"/>
    <w:rsid w:val="73E028FF"/>
    <w:rsid w:val="73EB77DD"/>
    <w:rsid w:val="73ED10D3"/>
    <w:rsid w:val="73ED431D"/>
    <w:rsid w:val="73F92034"/>
    <w:rsid w:val="7407400C"/>
    <w:rsid w:val="740BC88E"/>
    <w:rsid w:val="740FEE57"/>
    <w:rsid w:val="7433782E"/>
    <w:rsid w:val="7433CDC4"/>
    <w:rsid w:val="743B46CD"/>
    <w:rsid w:val="74505EBA"/>
    <w:rsid w:val="74513AF3"/>
    <w:rsid w:val="7469D933"/>
    <w:rsid w:val="7469F209"/>
    <w:rsid w:val="746A7AAC"/>
    <w:rsid w:val="746B5C61"/>
    <w:rsid w:val="7472A150"/>
    <w:rsid w:val="7481CCA8"/>
    <w:rsid w:val="748395B2"/>
    <w:rsid w:val="7486CB18"/>
    <w:rsid w:val="748D41BC"/>
    <w:rsid w:val="749BC3C0"/>
    <w:rsid w:val="74A875D6"/>
    <w:rsid w:val="74B26DA4"/>
    <w:rsid w:val="74B63887"/>
    <w:rsid w:val="74B702CB"/>
    <w:rsid w:val="74B7AD54"/>
    <w:rsid w:val="74B8EA06"/>
    <w:rsid w:val="74C7993A"/>
    <w:rsid w:val="74CFA331"/>
    <w:rsid w:val="74D2D9BD"/>
    <w:rsid w:val="74D34F7B"/>
    <w:rsid w:val="74D602FC"/>
    <w:rsid w:val="74DA12AB"/>
    <w:rsid w:val="74E15D1E"/>
    <w:rsid w:val="74F70164"/>
    <w:rsid w:val="7507436B"/>
    <w:rsid w:val="750C9F85"/>
    <w:rsid w:val="75127EE0"/>
    <w:rsid w:val="7517CB19"/>
    <w:rsid w:val="751ADBB4"/>
    <w:rsid w:val="75229242"/>
    <w:rsid w:val="75306AAB"/>
    <w:rsid w:val="753478B7"/>
    <w:rsid w:val="753D2BD7"/>
    <w:rsid w:val="754578B6"/>
    <w:rsid w:val="75460B67"/>
    <w:rsid w:val="754B21FD"/>
    <w:rsid w:val="75517709"/>
    <w:rsid w:val="75562B06"/>
    <w:rsid w:val="75589895"/>
    <w:rsid w:val="755BE63D"/>
    <w:rsid w:val="7571AB55"/>
    <w:rsid w:val="7580B68F"/>
    <w:rsid w:val="75833A60"/>
    <w:rsid w:val="7584EFA7"/>
    <w:rsid w:val="758B043A"/>
    <w:rsid w:val="7592172D"/>
    <w:rsid w:val="7597D53D"/>
    <w:rsid w:val="7598C363"/>
    <w:rsid w:val="75A04208"/>
    <w:rsid w:val="75A0B3CC"/>
    <w:rsid w:val="75A34E80"/>
    <w:rsid w:val="75AB9E1D"/>
    <w:rsid w:val="75AC7C65"/>
    <w:rsid w:val="75B7408B"/>
    <w:rsid w:val="75BA8D74"/>
    <w:rsid w:val="75C337F0"/>
    <w:rsid w:val="75C70A6B"/>
    <w:rsid w:val="75DB603B"/>
    <w:rsid w:val="75ED361D"/>
    <w:rsid w:val="75F14761"/>
    <w:rsid w:val="75F3AC4D"/>
    <w:rsid w:val="75F524A0"/>
    <w:rsid w:val="76044E2B"/>
    <w:rsid w:val="7608A235"/>
    <w:rsid w:val="76099739"/>
    <w:rsid w:val="7609A4F8"/>
    <w:rsid w:val="760B0715"/>
    <w:rsid w:val="760D301A"/>
    <w:rsid w:val="7617B33B"/>
    <w:rsid w:val="761B540D"/>
    <w:rsid w:val="7620DD78"/>
    <w:rsid w:val="7625F597"/>
    <w:rsid w:val="762DB4E2"/>
    <w:rsid w:val="764B4CA1"/>
    <w:rsid w:val="76592902"/>
    <w:rsid w:val="76631CE6"/>
    <w:rsid w:val="766C1526"/>
    <w:rsid w:val="7674D58C"/>
    <w:rsid w:val="7688F139"/>
    <w:rsid w:val="7689BC36"/>
    <w:rsid w:val="769C30DC"/>
    <w:rsid w:val="76A99935"/>
    <w:rsid w:val="76B2FE41"/>
    <w:rsid w:val="76B6FAE5"/>
    <w:rsid w:val="76BE3D5D"/>
    <w:rsid w:val="76BEAE3B"/>
    <w:rsid w:val="76C06E59"/>
    <w:rsid w:val="76CBCEA3"/>
    <w:rsid w:val="76CCC54F"/>
    <w:rsid w:val="76CE9905"/>
    <w:rsid w:val="76D1544C"/>
    <w:rsid w:val="76D269C8"/>
    <w:rsid w:val="76D5C645"/>
    <w:rsid w:val="76D67690"/>
    <w:rsid w:val="76E8CD1F"/>
    <w:rsid w:val="76EC8CBD"/>
    <w:rsid w:val="76F3AC9C"/>
    <w:rsid w:val="76FB805E"/>
    <w:rsid w:val="76FCE92A"/>
    <w:rsid w:val="770D6AE5"/>
    <w:rsid w:val="773002F1"/>
    <w:rsid w:val="77324045"/>
    <w:rsid w:val="7747E3F2"/>
    <w:rsid w:val="774B7973"/>
    <w:rsid w:val="774EC1B9"/>
    <w:rsid w:val="7756FF49"/>
    <w:rsid w:val="775EDF6D"/>
    <w:rsid w:val="776DF499"/>
    <w:rsid w:val="77786EE0"/>
    <w:rsid w:val="779B1D55"/>
    <w:rsid w:val="77A026C3"/>
    <w:rsid w:val="77AE1A1C"/>
    <w:rsid w:val="77B8C2E6"/>
    <w:rsid w:val="77BD4069"/>
    <w:rsid w:val="77C88BDD"/>
    <w:rsid w:val="77C937F3"/>
    <w:rsid w:val="77D24ABD"/>
    <w:rsid w:val="77D8BAE5"/>
    <w:rsid w:val="77E3011C"/>
    <w:rsid w:val="77E64FDC"/>
    <w:rsid w:val="77EF2BB6"/>
    <w:rsid w:val="77EF64B0"/>
    <w:rsid w:val="77F31112"/>
    <w:rsid w:val="77F89FE6"/>
    <w:rsid w:val="77FD038F"/>
    <w:rsid w:val="78084EFF"/>
    <w:rsid w:val="780FD6B9"/>
    <w:rsid w:val="78100007"/>
    <w:rsid w:val="7812AF38"/>
    <w:rsid w:val="7813F737"/>
    <w:rsid w:val="781682A0"/>
    <w:rsid w:val="78198817"/>
    <w:rsid w:val="781AC74E"/>
    <w:rsid w:val="782081D0"/>
    <w:rsid w:val="78239181"/>
    <w:rsid w:val="782DF5FE"/>
    <w:rsid w:val="78344773"/>
    <w:rsid w:val="7836D60A"/>
    <w:rsid w:val="784FB492"/>
    <w:rsid w:val="784FD848"/>
    <w:rsid w:val="7863C2E1"/>
    <w:rsid w:val="7869981F"/>
    <w:rsid w:val="7874571B"/>
    <w:rsid w:val="787A93D8"/>
    <w:rsid w:val="787D4386"/>
    <w:rsid w:val="787F8DF5"/>
    <w:rsid w:val="7886CC81"/>
    <w:rsid w:val="7890AF69"/>
    <w:rsid w:val="78914CAC"/>
    <w:rsid w:val="7892572E"/>
    <w:rsid w:val="789F866E"/>
    <w:rsid w:val="78A2552D"/>
    <w:rsid w:val="78A79C56"/>
    <w:rsid w:val="78B0DB69"/>
    <w:rsid w:val="78C26F4F"/>
    <w:rsid w:val="78C3D825"/>
    <w:rsid w:val="78D154E2"/>
    <w:rsid w:val="78D77267"/>
    <w:rsid w:val="78DCED7F"/>
    <w:rsid w:val="78ECACE6"/>
    <w:rsid w:val="78FCC3B5"/>
    <w:rsid w:val="78FF8AA5"/>
    <w:rsid w:val="7900002B"/>
    <w:rsid w:val="79003C1B"/>
    <w:rsid w:val="7903C1AA"/>
    <w:rsid w:val="79040D96"/>
    <w:rsid w:val="79179008"/>
    <w:rsid w:val="7918307C"/>
    <w:rsid w:val="7924755B"/>
    <w:rsid w:val="7926F561"/>
    <w:rsid w:val="7929BE88"/>
    <w:rsid w:val="792FFB08"/>
    <w:rsid w:val="7930A9F8"/>
    <w:rsid w:val="793622BE"/>
    <w:rsid w:val="7938484E"/>
    <w:rsid w:val="7939AD05"/>
    <w:rsid w:val="79595654"/>
    <w:rsid w:val="7962A574"/>
    <w:rsid w:val="796302D6"/>
    <w:rsid w:val="79660E12"/>
    <w:rsid w:val="79692359"/>
    <w:rsid w:val="7969E1DB"/>
    <w:rsid w:val="796E45A0"/>
    <w:rsid w:val="7974D861"/>
    <w:rsid w:val="797DE208"/>
    <w:rsid w:val="797F446A"/>
    <w:rsid w:val="7988A74F"/>
    <w:rsid w:val="798A2649"/>
    <w:rsid w:val="798C311F"/>
    <w:rsid w:val="798C6572"/>
    <w:rsid w:val="7997A4FB"/>
    <w:rsid w:val="79A1DE9E"/>
    <w:rsid w:val="79A66B99"/>
    <w:rsid w:val="79A7BE8B"/>
    <w:rsid w:val="79A7DFE0"/>
    <w:rsid w:val="79A8C996"/>
    <w:rsid w:val="79AB28D0"/>
    <w:rsid w:val="79ACC60B"/>
    <w:rsid w:val="79AEA003"/>
    <w:rsid w:val="79B80BA7"/>
    <w:rsid w:val="79CFD5CA"/>
    <w:rsid w:val="79D5022A"/>
    <w:rsid w:val="79D6742E"/>
    <w:rsid w:val="79D6C06F"/>
    <w:rsid w:val="79D84154"/>
    <w:rsid w:val="79DBA3CB"/>
    <w:rsid w:val="79DDE4CE"/>
    <w:rsid w:val="79EC10AE"/>
    <w:rsid w:val="79FB7EA6"/>
    <w:rsid w:val="7A0853D4"/>
    <w:rsid w:val="7A08E496"/>
    <w:rsid w:val="7A092441"/>
    <w:rsid w:val="7A12A593"/>
    <w:rsid w:val="7A1993DC"/>
    <w:rsid w:val="7A1E1515"/>
    <w:rsid w:val="7A28D772"/>
    <w:rsid w:val="7A2D3779"/>
    <w:rsid w:val="7A3347E1"/>
    <w:rsid w:val="7A33D821"/>
    <w:rsid w:val="7A33F812"/>
    <w:rsid w:val="7A37FC92"/>
    <w:rsid w:val="7A38DD03"/>
    <w:rsid w:val="7A47DD8F"/>
    <w:rsid w:val="7A4B53FF"/>
    <w:rsid w:val="7A5B85FB"/>
    <w:rsid w:val="7A5CFFC7"/>
    <w:rsid w:val="7A6A92F7"/>
    <w:rsid w:val="7A6BA398"/>
    <w:rsid w:val="7A6F4C84"/>
    <w:rsid w:val="7A70942B"/>
    <w:rsid w:val="7A74E593"/>
    <w:rsid w:val="7A77A1EF"/>
    <w:rsid w:val="7A785F9D"/>
    <w:rsid w:val="7A7EB0CF"/>
    <w:rsid w:val="7A8408FE"/>
    <w:rsid w:val="7A865566"/>
    <w:rsid w:val="7A89B1C5"/>
    <w:rsid w:val="7A8C22F6"/>
    <w:rsid w:val="7A98913C"/>
    <w:rsid w:val="7A9D273A"/>
    <w:rsid w:val="7AB7C95A"/>
    <w:rsid w:val="7ABCD863"/>
    <w:rsid w:val="7AC000D7"/>
    <w:rsid w:val="7AC0F316"/>
    <w:rsid w:val="7AE8C050"/>
    <w:rsid w:val="7AEB2A77"/>
    <w:rsid w:val="7AF34BC8"/>
    <w:rsid w:val="7B06D39F"/>
    <w:rsid w:val="7B07A015"/>
    <w:rsid w:val="7B08088D"/>
    <w:rsid w:val="7B109AE6"/>
    <w:rsid w:val="7B23A86B"/>
    <w:rsid w:val="7B2D00E9"/>
    <w:rsid w:val="7B40FC27"/>
    <w:rsid w:val="7B41CCFD"/>
    <w:rsid w:val="7B438608"/>
    <w:rsid w:val="7B46E9D5"/>
    <w:rsid w:val="7B4A64F8"/>
    <w:rsid w:val="7B4AAA3C"/>
    <w:rsid w:val="7B59F16D"/>
    <w:rsid w:val="7B749BD8"/>
    <w:rsid w:val="7B7D9CF4"/>
    <w:rsid w:val="7B88EBFB"/>
    <w:rsid w:val="7B8C0743"/>
    <w:rsid w:val="7B96639F"/>
    <w:rsid w:val="7B99A357"/>
    <w:rsid w:val="7B9C1731"/>
    <w:rsid w:val="7B9D8F4B"/>
    <w:rsid w:val="7BA05C81"/>
    <w:rsid w:val="7BAEDA21"/>
    <w:rsid w:val="7BB2DF19"/>
    <w:rsid w:val="7BB46C7E"/>
    <w:rsid w:val="7BB6DBFE"/>
    <w:rsid w:val="7BBD23B4"/>
    <w:rsid w:val="7BC08AED"/>
    <w:rsid w:val="7BC73186"/>
    <w:rsid w:val="7BE07130"/>
    <w:rsid w:val="7BE7C1BF"/>
    <w:rsid w:val="7BF421E3"/>
    <w:rsid w:val="7BF924B6"/>
    <w:rsid w:val="7BF9F35F"/>
    <w:rsid w:val="7BFF6D50"/>
    <w:rsid w:val="7C0A81FA"/>
    <w:rsid w:val="7C0C22DD"/>
    <w:rsid w:val="7C135224"/>
    <w:rsid w:val="7C16A2D2"/>
    <w:rsid w:val="7C18945A"/>
    <w:rsid w:val="7C1EF9CF"/>
    <w:rsid w:val="7C2052ED"/>
    <w:rsid w:val="7C22928D"/>
    <w:rsid w:val="7C22D231"/>
    <w:rsid w:val="7C270D7C"/>
    <w:rsid w:val="7C2F5160"/>
    <w:rsid w:val="7C2F9075"/>
    <w:rsid w:val="7C3511CE"/>
    <w:rsid w:val="7C3555EF"/>
    <w:rsid w:val="7C3D6448"/>
    <w:rsid w:val="7C44954F"/>
    <w:rsid w:val="7C58ECA4"/>
    <w:rsid w:val="7C69EECD"/>
    <w:rsid w:val="7C6D7636"/>
    <w:rsid w:val="7C6D9ED7"/>
    <w:rsid w:val="7C6FFDF3"/>
    <w:rsid w:val="7C741FD9"/>
    <w:rsid w:val="7C75F2A3"/>
    <w:rsid w:val="7C78EB8F"/>
    <w:rsid w:val="7C7B0B4D"/>
    <w:rsid w:val="7C7BA624"/>
    <w:rsid w:val="7C7D57DA"/>
    <w:rsid w:val="7C7D77FF"/>
    <w:rsid w:val="7C836DEA"/>
    <w:rsid w:val="7C87503F"/>
    <w:rsid w:val="7C8E826B"/>
    <w:rsid w:val="7C8FF39E"/>
    <w:rsid w:val="7CA06032"/>
    <w:rsid w:val="7CA49B60"/>
    <w:rsid w:val="7CA81EA2"/>
    <w:rsid w:val="7CAC2D4A"/>
    <w:rsid w:val="7CB09FBE"/>
    <w:rsid w:val="7CBA6AD2"/>
    <w:rsid w:val="7CD1BFC5"/>
    <w:rsid w:val="7CD6D6BC"/>
    <w:rsid w:val="7CDCBF1A"/>
    <w:rsid w:val="7CDFA4E6"/>
    <w:rsid w:val="7CE5DC80"/>
    <w:rsid w:val="7CED7D83"/>
    <w:rsid w:val="7CF02494"/>
    <w:rsid w:val="7CF2A8C2"/>
    <w:rsid w:val="7CF6B620"/>
    <w:rsid w:val="7D032EC8"/>
    <w:rsid w:val="7D0A94C2"/>
    <w:rsid w:val="7D0AF905"/>
    <w:rsid w:val="7D14E7E8"/>
    <w:rsid w:val="7D1606A3"/>
    <w:rsid w:val="7D19557B"/>
    <w:rsid w:val="7D1CC0C7"/>
    <w:rsid w:val="7D21EA51"/>
    <w:rsid w:val="7D25ACDF"/>
    <w:rsid w:val="7D2A4C51"/>
    <w:rsid w:val="7D3F5539"/>
    <w:rsid w:val="7D411A7C"/>
    <w:rsid w:val="7D412F82"/>
    <w:rsid w:val="7D474FA6"/>
    <w:rsid w:val="7D4A7657"/>
    <w:rsid w:val="7D546764"/>
    <w:rsid w:val="7D60F270"/>
    <w:rsid w:val="7D64D1DB"/>
    <w:rsid w:val="7D6B6E1B"/>
    <w:rsid w:val="7D70273B"/>
    <w:rsid w:val="7D70E79C"/>
    <w:rsid w:val="7D7148F0"/>
    <w:rsid w:val="7D788E0A"/>
    <w:rsid w:val="7D7F9C08"/>
    <w:rsid w:val="7D807DE4"/>
    <w:rsid w:val="7D8ABA1A"/>
    <w:rsid w:val="7D904F60"/>
    <w:rsid w:val="7D9A10B4"/>
    <w:rsid w:val="7D9E2D8A"/>
    <w:rsid w:val="7DA20CDC"/>
    <w:rsid w:val="7DA72F3E"/>
    <w:rsid w:val="7DAC006E"/>
    <w:rsid w:val="7DB21D05"/>
    <w:rsid w:val="7DB31B14"/>
    <w:rsid w:val="7DB5EC3B"/>
    <w:rsid w:val="7DB6928E"/>
    <w:rsid w:val="7DB7EAA7"/>
    <w:rsid w:val="7DBC16D9"/>
    <w:rsid w:val="7DBD62D3"/>
    <w:rsid w:val="7DBF4DEC"/>
    <w:rsid w:val="7DC78674"/>
    <w:rsid w:val="7DC88C68"/>
    <w:rsid w:val="7DCF3B37"/>
    <w:rsid w:val="7DD03DC6"/>
    <w:rsid w:val="7DD8F1FC"/>
    <w:rsid w:val="7DE087C7"/>
    <w:rsid w:val="7DEB2A5F"/>
    <w:rsid w:val="7DF4195C"/>
    <w:rsid w:val="7DF42159"/>
    <w:rsid w:val="7DF59A46"/>
    <w:rsid w:val="7DFF20B6"/>
    <w:rsid w:val="7E010F98"/>
    <w:rsid w:val="7E13C57E"/>
    <w:rsid w:val="7E1B6A69"/>
    <w:rsid w:val="7E1C9B42"/>
    <w:rsid w:val="7E1E5CAB"/>
    <w:rsid w:val="7E1F98B6"/>
    <w:rsid w:val="7E29A60F"/>
    <w:rsid w:val="7E29E452"/>
    <w:rsid w:val="7E351BE6"/>
    <w:rsid w:val="7E3D636D"/>
    <w:rsid w:val="7E3F5527"/>
    <w:rsid w:val="7E427B99"/>
    <w:rsid w:val="7E42E190"/>
    <w:rsid w:val="7E484B98"/>
    <w:rsid w:val="7E4B8664"/>
    <w:rsid w:val="7E4F3CDF"/>
    <w:rsid w:val="7E549955"/>
    <w:rsid w:val="7E5E395F"/>
    <w:rsid w:val="7E641AEF"/>
    <w:rsid w:val="7E69C813"/>
    <w:rsid w:val="7E736DD1"/>
    <w:rsid w:val="7E74D238"/>
    <w:rsid w:val="7E7961E0"/>
    <w:rsid w:val="7E7B8671"/>
    <w:rsid w:val="7E83D53F"/>
    <w:rsid w:val="7E8E95D2"/>
    <w:rsid w:val="7E96A344"/>
    <w:rsid w:val="7E96E833"/>
    <w:rsid w:val="7E976D2B"/>
    <w:rsid w:val="7E9A6AA3"/>
    <w:rsid w:val="7E9C4343"/>
    <w:rsid w:val="7EA1A034"/>
    <w:rsid w:val="7EB17545"/>
    <w:rsid w:val="7EC2BC3F"/>
    <w:rsid w:val="7ECD767E"/>
    <w:rsid w:val="7ED07AE4"/>
    <w:rsid w:val="7EE15947"/>
    <w:rsid w:val="7EF2CD22"/>
    <w:rsid w:val="7F026B6E"/>
    <w:rsid w:val="7F239653"/>
    <w:rsid w:val="7F261B03"/>
    <w:rsid w:val="7F263048"/>
    <w:rsid w:val="7F288F76"/>
    <w:rsid w:val="7F2EA2D1"/>
    <w:rsid w:val="7F2EBBD3"/>
    <w:rsid w:val="7F2F815A"/>
    <w:rsid w:val="7F32ED3A"/>
    <w:rsid w:val="7F3B96BC"/>
    <w:rsid w:val="7F421647"/>
    <w:rsid w:val="7F4BC957"/>
    <w:rsid w:val="7F4CBFA0"/>
    <w:rsid w:val="7F56046B"/>
    <w:rsid w:val="7F5F23AE"/>
    <w:rsid w:val="7F5F842A"/>
    <w:rsid w:val="7F62E738"/>
    <w:rsid w:val="7F64FB62"/>
    <w:rsid w:val="7F6825BD"/>
    <w:rsid w:val="7F68FD2E"/>
    <w:rsid w:val="7F6F96FD"/>
    <w:rsid w:val="7F7695FF"/>
    <w:rsid w:val="7F7882B3"/>
    <w:rsid w:val="7F78FF75"/>
    <w:rsid w:val="7F79A75D"/>
    <w:rsid w:val="7F847EE0"/>
    <w:rsid w:val="7F95BC28"/>
    <w:rsid w:val="7FA68EAF"/>
    <w:rsid w:val="7FABC6F2"/>
    <w:rsid w:val="7FB24D2F"/>
    <w:rsid w:val="7FB81AC9"/>
    <w:rsid w:val="7FC587A9"/>
    <w:rsid w:val="7FD5636D"/>
    <w:rsid w:val="7FDD8D39"/>
    <w:rsid w:val="7FEC7483"/>
    <w:rsid w:val="7FF76B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8262B9C9-AC58-4F1A-93BB-D06FFE48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BAC"/>
    <w:pPr>
      <w:spacing w:after="0"/>
      <w:contextualSpacing/>
    </w:pPr>
    <w:rPr>
      <w:rFonts w:ascii="Arial" w:eastAsia="Arial" w:hAnsi="Arial" w:cs="Arial"/>
    </w:rPr>
  </w:style>
  <w:style w:type="paragraph" w:styleId="Heading1">
    <w:name w:val="heading 1"/>
    <w:basedOn w:val="ListParagraph"/>
    <w:next w:val="Normal"/>
    <w:link w:val="Heading1Char"/>
    <w:uiPriority w:val="9"/>
    <w:qFormat/>
    <w:rsid w:val="005E2693"/>
    <w:pPr>
      <w:numPr>
        <w:numId w:val="33"/>
      </w:numPr>
      <w:outlineLvl w:val="0"/>
    </w:pPr>
    <w:rPr>
      <w:rFonts w:eastAsiaTheme="minorEastAsia"/>
      <w:b/>
      <w:bCs/>
    </w:rPr>
  </w:style>
  <w:style w:type="paragraph" w:styleId="Heading2">
    <w:name w:val="heading 2"/>
    <w:basedOn w:val="ListParagraph"/>
    <w:next w:val="Normal"/>
    <w:link w:val="Heading2Char"/>
    <w:uiPriority w:val="9"/>
    <w:unhideWhenUsed/>
    <w:qFormat/>
    <w:rsid w:val="651D3061"/>
    <w:pPr>
      <w:numPr>
        <w:ilvl w:val="1"/>
        <w:numId w:val="33"/>
      </w:numPr>
      <w:ind w:hanging="720"/>
      <w:outlineLvl w:val="1"/>
    </w:pPr>
    <w:rPr>
      <w:rFonts w:asciiTheme="minorHAnsi" w:eastAsiaTheme="minorEastAsia" w:hAnsiTheme="minorHAnsi" w:cstheme="minorBidi"/>
      <w:b/>
      <w:bCs/>
    </w:rPr>
  </w:style>
  <w:style w:type="paragraph" w:styleId="Heading3">
    <w:name w:val="heading 3"/>
    <w:basedOn w:val="ListParagraph"/>
    <w:next w:val="Normal"/>
    <w:link w:val="Heading3Char"/>
    <w:uiPriority w:val="9"/>
    <w:unhideWhenUsed/>
    <w:qFormat/>
    <w:rsid w:val="00341E10"/>
    <w:pPr>
      <w:numPr>
        <w:ilvl w:val="2"/>
        <w:numId w:val="33"/>
      </w:numPr>
      <w:ind w:left="720" w:hanging="720"/>
      <w:outlineLvl w:val="2"/>
    </w:pPr>
    <w:rPr>
      <w:rFonts w:eastAsiaTheme="minorEastAsia"/>
      <w:b/>
      <w:bCs/>
    </w:rPr>
  </w:style>
  <w:style w:type="paragraph" w:styleId="Heading4">
    <w:name w:val="heading 4"/>
    <w:basedOn w:val="Normal"/>
    <w:next w:val="Normal"/>
    <w:link w:val="Heading4Char"/>
    <w:uiPriority w:val="9"/>
    <w:semiHidden/>
    <w:unhideWhenUsed/>
    <w:qFormat/>
    <w:rsid w:val="723AFD9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723AFD95"/>
    <w:pPr>
      <w:keepNext/>
      <w:keepLines/>
      <w:spacing w:before="20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rsid w:val="723AFD95"/>
    <w:pPr>
      <w:keepNext/>
      <w:keepLines/>
      <w:spacing w:before="20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rsid w:val="723AFD9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723AFD95"/>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723AFD9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723AFD95"/>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723AFD95"/>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5E2693"/>
    <w:rPr>
      <w:rFonts w:ascii="Arial" w:hAnsi="Arial" w:cs="Arial"/>
      <w:b/>
      <w:bCs/>
    </w:rPr>
  </w:style>
  <w:style w:type="character" w:customStyle="1" w:styleId="Heading2Char">
    <w:name w:val="Heading 2 Char"/>
    <w:basedOn w:val="DefaultParagraphFont"/>
    <w:link w:val="Heading2"/>
    <w:uiPriority w:val="9"/>
    <w:rsid w:val="00737725"/>
    <w:rPr>
      <w:b/>
      <w:bCs/>
    </w:rPr>
  </w:style>
  <w:style w:type="character" w:customStyle="1" w:styleId="Heading3Char">
    <w:name w:val="Heading 3 Char"/>
    <w:basedOn w:val="DefaultParagraphFont"/>
    <w:link w:val="Heading3"/>
    <w:uiPriority w:val="9"/>
    <w:rsid w:val="00341E10"/>
    <w:rPr>
      <w:rFonts w:ascii="Arial" w:hAnsi="Arial" w:cs="Arial"/>
      <w:b/>
      <w:bCs/>
    </w:rPr>
  </w:style>
  <w:style w:type="paragraph" w:styleId="Title">
    <w:name w:val="Title"/>
    <w:basedOn w:val="Heading1"/>
    <w:next w:val="Normal"/>
    <w:link w:val="TitleChar"/>
    <w:uiPriority w:val="10"/>
    <w:qFormat/>
    <w:rsid w:val="7D9A10B4"/>
    <w:pPr>
      <w:jc w:val="center"/>
    </w:pPr>
    <w:rPr>
      <w:rFonts w:ascii="Segoe UI" w:hAnsi="Segoe UI" w:cs="Segoe UI"/>
      <w:color w:val="000000" w:themeColor="text1"/>
    </w:rPr>
  </w:style>
  <w:style w:type="character" w:customStyle="1" w:styleId="TitleChar">
    <w:name w:val="Title Char"/>
    <w:basedOn w:val="DefaultParagraphFont"/>
    <w:link w:val="Title"/>
    <w:uiPriority w:val="10"/>
    <w:rsid w:val="00BE5FB7"/>
    <w:rPr>
      <w:rFonts w:ascii="Segoe UI" w:hAnsi="Segoe UI" w:cs="Segoe UI"/>
      <w:b/>
      <w:bCs/>
      <w:color w:val="000000" w:themeColor="text1"/>
    </w:rPr>
  </w:style>
  <w:style w:type="paragraph" w:styleId="Subtitle">
    <w:name w:val="Subtitle"/>
    <w:basedOn w:val="Normal"/>
    <w:next w:val="Normal"/>
    <w:link w:val="SubtitleChar"/>
    <w:uiPriority w:val="11"/>
    <w:qFormat/>
    <w:rsid w:val="723AFD95"/>
    <w:rPr>
      <w:rFonts w:asciiTheme="majorHAnsi" w:eastAsiaTheme="majorEastAsia" w:hAnsiTheme="majorHAnsi" w:cstheme="majorBidi"/>
      <w:i/>
      <w:iCs/>
      <w:color w:val="4F81BD" w:themeColor="accent1"/>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723AFD95"/>
    <w:pPr>
      <w:ind w:left="720"/>
    </w:pPr>
  </w:style>
  <w:style w:type="paragraph" w:styleId="BodyText">
    <w:name w:val="Body Text"/>
    <w:basedOn w:val="Normal"/>
    <w:link w:val="BodyTextChar"/>
    <w:uiPriority w:val="99"/>
    <w:unhideWhenUsed/>
    <w:rsid w:val="723AFD95"/>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723AFD95"/>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723AFD95"/>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723AFD95"/>
    <w:pPr>
      <w:ind w:left="360" w:hanging="360"/>
    </w:pPr>
  </w:style>
  <w:style w:type="paragraph" w:styleId="List2">
    <w:name w:val="List 2"/>
    <w:basedOn w:val="Normal"/>
    <w:uiPriority w:val="99"/>
    <w:unhideWhenUsed/>
    <w:rsid w:val="723AFD95"/>
    <w:pPr>
      <w:ind w:left="720" w:hanging="360"/>
    </w:pPr>
  </w:style>
  <w:style w:type="paragraph" w:styleId="List3">
    <w:name w:val="List 3"/>
    <w:basedOn w:val="Normal"/>
    <w:uiPriority w:val="99"/>
    <w:unhideWhenUsed/>
    <w:rsid w:val="723AFD95"/>
    <w:pPr>
      <w:ind w:left="1080" w:hanging="360"/>
    </w:pPr>
  </w:style>
  <w:style w:type="paragraph" w:styleId="ListBullet">
    <w:name w:val="List Bullet"/>
    <w:basedOn w:val="Normal"/>
    <w:uiPriority w:val="99"/>
    <w:unhideWhenUsed/>
    <w:rsid w:val="723AFD95"/>
  </w:style>
  <w:style w:type="paragraph" w:styleId="ListBullet2">
    <w:name w:val="List Bullet 2"/>
    <w:basedOn w:val="Normal"/>
    <w:uiPriority w:val="99"/>
    <w:unhideWhenUsed/>
    <w:rsid w:val="723AFD95"/>
    <w:pPr>
      <w:numPr>
        <w:numId w:val="16"/>
      </w:numPr>
    </w:pPr>
  </w:style>
  <w:style w:type="paragraph" w:styleId="ListBullet3">
    <w:name w:val="List Bullet 3"/>
    <w:basedOn w:val="Normal"/>
    <w:uiPriority w:val="99"/>
    <w:unhideWhenUsed/>
    <w:rsid w:val="723AFD95"/>
    <w:pPr>
      <w:numPr>
        <w:numId w:val="17"/>
      </w:numPr>
    </w:pPr>
  </w:style>
  <w:style w:type="paragraph" w:styleId="ListNumber">
    <w:name w:val="List Number"/>
    <w:basedOn w:val="Normal"/>
    <w:uiPriority w:val="99"/>
    <w:unhideWhenUsed/>
    <w:rsid w:val="723AFD95"/>
    <w:pPr>
      <w:numPr>
        <w:numId w:val="18"/>
      </w:numPr>
    </w:pPr>
  </w:style>
  <w:style w:type="paragraph" w:styleId="ListNumber2">
    <w:name w:val="List Number 2"/>
    <w:basedOn w:val="Normal"/>
    <w:uiPriority w:val="99"/>
    <w:unhideWhenUsed/>
    <w:rsid w:val="723AFD95"/>
    <w:pPr>
      <w:numPr>
        <w:numId w:val="19"/>
      </w:numPr>
    </w:pPr>
  </w:style>
  <w:style w:type="paragraph" w:styleId="ListNumber3">
    <w:name w:val="List Number 3"/>
    <w:basedOn w:val="Normal"/>
    <w:uiPriority w:val="99"/>
    <w:unhideWhenUsed/>
    <w:rsid w:val="723AFD95"/>
    <w:pPr>
      <w:numPr>
        <w:numId w:val="20"/>
      </w:numPr>
    </w:pPr>
  </w:style>
  <w:style w:type="paragraph" w:styleId="ListContinue">
    <w:name w:val="List Continue"/>
    <w:basedOn w:val="Normal"/>
    <w:uiPriority w:val="99"/>
    <w:unhideWhenUsed/>
    <w:rsid w:val="723AFD95"/>
    <w:pPr>
      <w:spacing w:after="120"/>
      <w:ind w:left="360"/>
    </w:pPr>
  </w:style>
  <w:style w:type="paragraph" w:styleId="ListContinue2">
    <w:name w:val="List Continue 2"/>
    <w:basedOn w:val="Normal"/>
    <w:uiPriority w:val="99"/>
    <w:unhideWhenUsed/>
    <w:rsid w:val="723AFD95"/>
    <w:pPr>
      <w:spacing w:after="120"/>
      <w:ind w:left="720"/>
    </w:pPr>
  </w:style>
  <w:style w:type="paragraph" w:styleId="ListContinue3">
    <w:name w:val="List Continue 3"/>
    <w:basedOn w:val="Normal"/>
    <w:uiPriority w:val="99"/>
    <w:unhideWhenUsed/>
    <w:rsid w:val="723AFD95"/>
    <w:pPr>
      <w:spacing w:after="120"/>
      <w:ind w:left="1080"/>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723AFD95"/>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723AFD95"/>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723AFD9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7D9A10B4"/>
    <w:pPr>
      <w:spacing w:after="200"/>
    </w:pPr>
    <w:rPr>
      <w:u w:val="single"/>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883D9B"/>
    <w:pPr>
      <w:spacing w:after="0" w:line="240" w:lineRule="auto"/>
    </w:pPr>
  </w:style>
  <w:style w:type="character" w:styleId="CommentReference">
    <w:name w:val="annotation reference"/>
    <w:basedOn w:val="DefaultParagraphFont"/>
    <w:uiPriority w:val="99"/>
    <w:semiHidden/>
    <w:unhideWhenUsed/>
    <w:rsid w:val="002A0570"/>
    <w:rPr>
      <w:sz w:val="16"/>
      <w:szCs w:val="16"/>
    </w:rPr>
  </w:style>
  <w:style w:type="paragraph" w:styleId="CommentText">
    <w:name w:val="annotation text"/>
    <w:basedOn w:val="Normal"/>
    <w:link w:val="CommentTextChar"/>
    <w:uiPriority w:val="99"/>
    <w:unhideWhenUsed/>
    <w:rsid w:val="723AFD95"/>
    <w:pPr>
      <w:spacing w:line="240" w:lineRule="auto"/>
    </w:pPr>
    <w:rPr>
      <w:sz w:val="20"/>
      <w:szCs w:val="20"/>
    </w:rPr>
  </w:style>
  <w:style w:type="character" w:customStyle="1" w:styleId="CommentTextChar">
    <w:name w:val="Comment Text Char"/>
    <w:basedOn w:val="DefaultParagraphFont"/>
    <w:link w:val="CommentText"/>
    <w:uiPriority w:val="99"/>
    <w:rsid w:val="002A0570"/>
    <w:rPr>
      <w:sz w:val="20"/>
      <w:szCs w:val="20"/>
    </w:rPr>
  </w:style>
  <w:style w:type="paragraph" w:styleId="CommentSubject">
    <w:name w:val="annotation subject"/>
    <w:basedOn w:val="CommentText"/>
    <w:next w:val="CommentText"/>
    <w:link w:val="CommentSubjectChar"/>
    <w:uiPriority w:val="99"/>
    <w:semiHidden/>
    <w:unhideWhenUsed/>
    <w:rsid w:val="002A0570"/>
    <w:rPr>
      <w:b/>
      <w:bCs/>
    </w:rPr>
  </w:style>
  <w:style w:type="character" w:customStyle="1" w:styleId="CommentSubjectChar">
    <w:name w:val="Comment Subject Char"/>
    <w:basedOn w:val="CommentTextChar"/>
    <w:link w:val="CommentSubject"/>
    <w:uiPriority w:val="99"/>
    <w:semiHidden/>
    <w:rsid w:val="002A0570"/>
    <w:rPr>
      <w:b/>
      <w:bCs/>
      <w:sz w:val="20"/>
      <w:szCs w:val="20"/>
    </w:rPr>
  </w:style>
  <w:style w:type="character" w:styleId="Mention">
    <w:name w:val="Mention"/>
    <w:basedOn w:val="DefaultParagraphFont"/>
    <w:uiPriority w:val="99"/>
    <w:unhideWhenUsed/>
    <w:rsid w:val="002A0570"/>
    <w:rPr>
      <w:color w:val="2B579A"/>
      <w:shd w:val="clear" w:color="auto" w:fill="E1DFDD"/>
    </w:rPr>
  </w:style>
  <w:style w:type="character" w:styleId="Hyperlink">
    <w:name w:val="Hyperlink"/>
    <w:basedOn w:val="DefaultParagraphFont"/>
    <w:uiPriority w:val="99"/>
    <w:unhideWhenUsed/>
    <w:rsid w:val="00524E06"/>
    <w:rPr>
      <w:color w:val="0000FF" w:themeColor="hyperlink"/>
      <w:u w:val="single"/>
    </w:rPr>
  </w:style>
  <w:style w:type="character" w:styleId="UnresolvedMention">
    <w:name w:val="Unresolved Mention"/>
    <w:basedOn w:val="DefaultParagraphFont"/>
    <w:uiPriority w:val="99"/>
    <w:semiHidden/>
    <w:unhideWhenUsed/>
    <w:rsid w:val="00524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213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98568c-12b3-466b-97aa-dbf43d18d4b9">
      <Terms xmlns="http://schemas.microsoft.com/office/infopath/2007/PartnerControls"/>
    </lcf76f155ced4ddcb4097134ff3c332f>
    <TaxCatchAll xmlns="aec02527-4521-43c9-9abb-13537c4bb1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10BAD4BCB82F4F8F0EAB056ACF3E2F" ma:contentTypeVersion="11" ma:contentTypeDescription="Create a new document." ma:contentTypeScope="" ma:versionID="0290867d66f7cb440925fe278d255588">
  <xsd:schema xmlns:xsd="http://www.w3.org/2001/XMLSchema" xmlns:xs="http://www.w3.org/2001/XMLSchema" xmlns:p="http://schemas.microsoft.com/office/2006/metadata/properties" xmlns:ns2="0a98568c-12b3-466b-97aa-dbf43d18d4b9" xmlns:ns3="aec02527-4521-43c9-9abb-13537c4bb153" targetNamespace="http://schemas.microsoft.com/office/2006/metadata/properties" ma:root="true" ma:fieldsID="c972f516784d2cb7a1cf13475d64e1f5" ns2:_="" ns3:_="">
    <xsd:import namespace="0a98568c-12b3-466b-97aa-dbf43d18d4b9"/>
    <xsd:import namespace="aec02527-4521-43c9-9abb-13537c4bb1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568c-12b3-466b-97aa-dbf43d18d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c02527-4521-43c9-9abb-13537c4bb1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8902c4-3738-42e2-aab6-7a99dc1c45f2}" ma:internalName="TaxCatchAll" ma:showField="CatchAllData" ma:web="aec02527-4521-43c9-9abb-13537c4bb1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04055-3F28-4D95-9B8E-CA3973E779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047666-92B6-4AA6-B2AE-E7FCE2DD19CF}">
  <ds:schemaRefs>
    <ds:schemaRef ds:uri="http://schemas.microsoft.com/sharepoint/v3/contenttype/forms"/>
  </ds:schemaRefs>
</ds:datastoreItem>
</file>

<file path=customXml/itemProps3.xml><?xml version="1.0" encoding="utf-8"?>
<ds:datastoreItem xmlns:ds="http://schemas.openxmlformats.org/officeDocument/2006/customXml" ds:itemID="{0EB8AEDD-B124-482E-95F2-531E985191AD}"/>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11289</Words>
  <Characters>64348</Characters>
  <DocSecurity>0</DocSecurity>
  <Lines>536</Lines>
  <Paragraphs>150</Paragraphs>
  <ScaleCrop>false</ScaleCrop>
  <Manager/>
  <Company/>
  <LinksUpToDate>false</LinksUpToDate>
  <CharactersWithSpaces>75487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2026-05-11T19:12:00Z</dcterms:created>
  <dcterms:modified xsi:type="dcterms:W3CDTF">2026-05-11T19:12:00Z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0x0101005010BAD4BCB82F4F8F0EAB056ACF3E2F</vt:lpwstr>
  </property>
  <property fmtid="{D5CDD505-2E9C-101B-9397-08002B2CF9AE}" pid="3" name="MediaServiceImageTags">
    <vt:lpwstr/>
  </property>
  <property fmtid="{D5CDD505-2E9C-101B-9397-08002B2CF9AE}" pid="4" name="docLang">
    <vt:lpwstr>en</vt:lpwstr>
  </property>
</Properties>
</file>